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1E5EE" w14:textId="4BFEA2A1" w:rsidR="004D5955" w:rsidRPr="004D5955" w:rsidRDefault="004D5955" w:rsidP="004D5955">
      <w:pPr>
        <w:widowControl w:val="0"/>
        <w:contextualSpacing/>
        <w:rPr>
          <w:rFonts w:ascii="Century Gothic" w:hAnsi="Century Gothic" w:cstheme="minorHAnsi"/>
          <w:color w:val="000000"/>
          <w:sz w:val="22"/>
          <w:szCs w:val="22"/>
        </w:rPr>
      </w:pPr>
      <w:r w:rsidRPr="004D5955">
        <w:rPr>
          <w:rFonts w:ascii="Century Gothic" w:hAnsi="Century Gothic" w:cstheme="minorHAnsi"/>
          <w:color w:val="0F243E"/>
          <w:sz w:val="22"/>
          <w:szCs w:val="22"/>
        </w:rPr>
        <w:t xml:space="preserve">V skladu s 135. členom Zakona o organizaciji in financiranju vzgoje in izobraževanja – ZOFVI </w:t>
      </w:r>
      <w:r w:rsidRPr="004D5955">
        <w:rPr>
          <w:rFonts w:ascii="Century Gothic" w:hAnsi="Century Gothic" w:cstheme="minorHAnsi"/>
          <w:sz w:val="22"/>
          <w:szCs w:val="22"/>
        </w:rPr>
        <w:t>(Ur. l. RS, št. 16/07 – UPB5 in nadaljnji ter spremembe Ur. l. RS, št. 172/21) in</w:t>
      </w:r>
      <w:r w:rsidRPr="004D5955">
        <w:rPr>
          <w:rFonts w:ascii="Century Gothic" w:hAnsi="Century Gothic" w:cstheme="minorHAnsi"/>
          <w:color w:val="000000"/>
          <w:sz w:val="22"/>
          <w:szCs w:val="22"/>
        </w:rPr>
        <w:t xml:space="preserve"> v skladu s Sklepom o ustanovitvi šolskega sklada zavoda Osnovne šole Polhov Gradec, z dne 29. 12. 2021, je  upravni odbor šo</w:t>
      </w:r>
      <w:r w:rsidR="00AC195C">
        <w:rPr>
          <w:rFonts w:ascii="Century Gothic" w:hAnsi="Century Gothic" w:cstheme="minorHAnsi"/>
          <w:color w:val="000000"/>
          <w:sz w:val="22"/>
          <w:szCs w:val="22"/>
        </w:rPr>
        <w:t xml:space="preserve">lskega sklada na svoji seji dne 20. 6. 2022  </w:t>
      </w:r>
      <w:r w:rsidRPr="004D5955">
        <w:rPr>
          <w:rFonts w:ascii="Century Gothic" w:hAnsi="Century Gothic" w:cstheme="minorHAnsi"/>
          <w:color w:val="000000"/>
          <w:sz w:val="22"/>
          <w:szCs w:val="22"/>
        </w:rPr>
        <w:t xml:space="preserve">s p r e j e l </w:t>
      </w:r>
    </w:p>
    <w:p w14:paraId="79BEB080" w14:textId="77777777" w:rsidR="004D5955" w:rsidRPr="004D5955" w:rsidRDefault="004D5955" w:rsidP="004D5955">
      <w:pPr>
        <w:widowControl w:val="0"/>
        <w:contextualSpacing/>
        <w:jc w:val="both"/>
        <w:rPr>
          <w:rFonts w:ascii="Century Gothic" w:hAnsi="Century Gothic" w:cstheme="minorHAnsi"/>
          <w:sz w:val="22"/>
          <w:szCs w:val="22"/>
        </w:rPr>
      </w:pPr>
    </w:p>
    <w:p w14:paraId="238624EC" w14:textId="77777777" w:rsidR="004D5955" w:rsidRPr="004D5955" w:rsidRDefault="004D5955" w:rsidP="004D5955">
      <w:pPr>
        <w:widowControl w:val="0"/>
        <w:jc w:val="center"/>
        <w:rPr>
          <w:rFonts w:ascii="Century Gothic" w:hAnsi="Century Gothic" w:cstheme="minorHAnsi"/>
          <w:b/>
          <w:sz w:val="22"/>
          <w:szCs w:val="22"/>
        </w:rPr>
      </w:pPr>
    </w:p>
    <w:p w14:paraId="6C43467A" w14:textId="77777777" w:rsidR="004D5955" w:rsidRPr="004D5955" w:rsidRDefault="004D5955" w:rsidP="004D5955">
      <w:pPr>
        <w:widowControl w:val="0"/>
        <w:jc w:val="center"/>
        <w:rPr>
          <w:rFonts w:ascii="Century Gothic" w:hAnsi="Century Gothic" w:cstheme="minorHAnsi"/>
          <w:b/>
          <w:sz w:val="22"/>
          <w:szCs w:val="22"/>
        </w:rPr>
      </w:pPr>
      <w:r w:rsidRPr="004D5955">
        <w:rPr>
          <w:rFonts w:ascii="Century Gothic" w:hAnsi="Century Gothic" w:cstheme="minorHAnsi"/>
          <w:b/>
          <w:sz w:val="22"/>
          <w:szCs w:val="22"/>
        </w:rPr>
        <w:t>PRAVILA</w:t>
      </w:r>
    </w:p>
    <w:p w14:paraId="6BF3A0DE" w14:textId="77777777" w:rsidR="004D5955" w:rsidRPr="004D5955" w:rsidRDefault="004D5955" w:rsidP="004D5955">
      <w:pPr>
        <w:widowControl w:val="0"/>
        <w:jc w:val="center"/>
        <w:rPr>
          <w:rFonts w:ascii="Century Gothic" w:hAnsi="Century Gothic" w:cstheme="minorHAnsi"/>
          <w:b/>
          <w:sz w:val="22"/>
          <w:szCs w:val="22"/>
        </w:rPr>
      </w:pPr>
      <w:r w:rsidRPr="004D5955">
        <w:rPr>
          <w:rFonts w:ascii="Century Gothic" w:hAnsi="Century Gothic" w:cstheme="minorHAnsi"/>
          <w:b/>
          <w:sz w:val="22"/>
          <w:szCs w:val="22"/>
        </w:rPr>
        <w:t xml:space="preserve">ZA DELOVANJE ŠOLSKEGA SKLADA </w:t>
      </w:r>
    </w:p>
    <w:p w14:paraId="7C6F49E0" w14:textId="77777777" w:rsidR="004D5955" w:rsidRPr="004D5955" w:rsidRDefault="004D5955" w:rsidP="004D5955">
      <w:pPr>
        <w:widowControl w:val="0"/>
        <w:jc w:val="center"/>
        <w:rPr>
          <w:rFonts w:ascii="Century Gothic" w:hAnsi="Century Gothic" w:cstheme="minorHAnsi"/>
          <w:b/>
          <w:sz w:val="22"/>
          <w:szCs w:val="22"/>
        </w:rPr>
      </w:pPr>
      <w:r w:rsidRPr="004D5955">
        <w:rPr>
          <w:rFonts w:ascii="Century Gothic" w:hAnsi="Century Gothic" w:cstheme="minorHAnsi"/>
          <w:b/>
          <w:sz w:val="22"/>
          <w:szCs w:val="22"/>
        </w:rPr>
        <w:t>OSNOVNE ŠOLE POLHOV GRADEC</w:t>
      </w:r>
    </w:p>
    <w:p w14:paraId="5471FF80" w14:textId="77777777" w:rsidR="004D5955" w:rsidRPr="004D5955" w:rsidRDefault="004D5955" w:rsidP="004D5955">
      <w:pPr>
        <w:widowControl w:val="0"/>
        <w:jc w:val="center"/>
        <w:rPr>
          <w:rFonts w:ascii="Century Gothic" w:hAnsi="Century Gothic" w:cstheme="minorHAnsi"/>
          <w:i/>
          <w:sz w:val="22"/>
          <w:szCs w:val="22"/>
        </w:rPr>
      </w:pPr>
      <w:r w:rsidRPr="004D5955">
        <w:rPr>
          <w:rFonts w:ascii="Century Gothic" w:hAnsi="Century Gothic" w:cstheme="minorHAnsi"/>
          <w:i/>
          <w:sz w:val="22"/>
          <w:szCs w:val="22"/>
        </w:rPr>
        <w:t xml:space="preserve"> </w:t>
      </w:r>
    </w:p>
    <w:p w14:paraId="3463A559" w14:textId="77777777" w:rsidR="004D5955" w:rsidRPr="004D5955" w:rsidRDefault="004D5955" w:rsidP="004D5955">
      <w:pPr>
        <w:widowControl w:val="0"/>
        <w:jc w:val="center"/>
        <w:rPr>
          <w:rFonts w:ascii="Century Gothic" w:hAnsi="Century Gothic" w:cstheme="minorHAnsi"/>
          <w:i/>
          <w:sz w:val="22"/>
          <w:szCs w:val="22"/>
        </w:rPr>
      </w:pPr>
    </w:p>
    <w:p w14:paraId="6DCB049F" w14:textId="77777777" w:rsidR="004D5955" w:rsidRPr="004D5955" w:rsidRDefault="004D5955" w:rsidP="004D5955">
      <w:pPr>
        <w:widowControl w:val="0"/>
        <w:jc w:val="both"/>
        <w:rPr>
          <w:rFonts w:ascii="Century Gothic" w:hAnsi="Century Gothic" w:cstheme="minorHAnsi"/>
          <w:b/>
          <w:sz w:val="22"/>
          <w:szCs w:val="22"/>
        </w:rPr>
      </w:pPr>
      <w:r w:rsidRPr="004D5955">
        <w:rPr>
          <w:rFonts w:ascii="Century Gothic" w:hAnsi="Century Gothic" w:cstheme="minorHAnsi"/>
          <w:b/>
          <w:sz w:val="22"/>
          <w:szCs w:val="22"/>
        </w:rPr>
        <w:t xml:space="preserve">      1. Splošne določbe</w:t>
      </w:r>
    </w:p>
    <w:p w14:paraId="207D37EE" w14:textId="77777777" w:rsidR="004D5955" w:rsidRPr="004D5955" w:rsidRDefault="004D5955" w:rsidP="004D5955">
      <w:pPr>
        <w:widowControl w:val="0"/>
        <w:jc w:val="center"/>
        <w:rPr>
          <w:rFonts w:ascii="Century Gothic" w:hAnsi="Century Gothic" w:cstheme="minorHAnsi"/>
          <w:sz w:val="22"/>
          <w:szCs w:val="22"/>
        </w:rPr>
      </w:pPr>
      <w:r w:rsidRPr="004D5955">
        <w:rPr>
          <w:rFonts w:ascii="Century Gothic" w:hAnsi="Century Gothic" w:cstheme="minorHAnsi"/>
          <w:sz w:val="22"/>
          <w:szCs w:val="22"/>
        </w:rPr>
        <w:t xml:space="preserve">      1. člen</w:t>
      </w:r>
    </w:p>
    <w:p w14:paraId="7ED77C26" w14:textId="77777777" w:rsidR="004D5955" w:rsidRPr="004D5955" w:rsidRDefault="004D5955" w:rsidP="004D5955">
      <w:pPr>
        <w:widowControl w:val="0"/>
        <w:jc w:val="both"/>
        <w:rPr>
          <w:rFonts w:ascii="Century Gothic" w:hAnsi="Century Gothic" w:cstheme="minorHAnsi"/>
          <w:sz w:val="22"/>
          <w:szCs w:val="22"/>
        </w:rPr>
      </w:pPr>
    </w:p>
    <w:p w14:paraId="2BC2C414"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Ta pravila  urejajo organizacijo in poslovanje šolskega sklada Osnovne šole Polhov Gradec.</w:t>
      </w:r>
    </w:p>
    <w:p w14:paraId="69E8F9EC" w14:textId="77777777" w:rsidR="004D5955" w:rsidRPr="004D5955" w:rsidRDefault="004D5955" w:rsidP="004D5955">
      <w:pPr>
        <w:widowControl w:val="0"/>
        <w:jc w:val="center"/>
        <w:rPr>
          <w:rFonts w:ascii="Century Gothic" w:hAnsi="Century Gothic" w:cstheme="minorHAnsi"/>
          <w:sz w:val="22"/>
          <w:szCs w:val="22"/>
        </w:rPr>
      </w:pPr>
    </w:p>
    <w:p w14:paraId="29C8B797" w14:textId="77777777" w:rsidR="004D5955" w:rsidRPr="004D5955" w:rsidRDefault="004D5955" w:rsidP="004D5955">
      <w:pPr>
        <w:widowControl w:val="0"/>
        <w:numPr>
          <w:ilvl w:val="0"/>
          <w:numId w:val="38"/>
        </w:numPr>
        <w:jc w:val="center"/>
        <w:rPr>
          <w:rFonts w:ascii="Century Gothic" w:hAnsi="Century Gothic" w:cstheme="minorHAnsi"/>
          <w:sz w:val="22"/>
          <w:szCs w:val="22"/>
        </w:rPr>
      </w:pPr>
      <w:r w:rsidRPr="004D5955">
        <w:rPr>
          <w:rFonts w:ascii="Century Gothic" w:hAnsi="Century Gothic" w:cstheme="minorHAnsi"/>
          <w:sz w:val="22"/>
          <w:szCs w:val="22"/>
        </w:rPr>
        <w:t>člen</w:t>
      </w:r>
    </w:p>
    <w:p w14:paraId="1437E211" w14:textId="77777777" w:rsidR="004D5955" w:rsidRPr="004D5955" w:rsidRDefault="004D5955" w:rsidP="004D5955">
      <w:pPr>
        <w:widowControl w:val="0"/>
        <w:jc w:val="both"/>
        <w:rPr>
          <w:rFonts w:ascii="Century Gothic" w:hAnsi="Century Gothic" w:cstheme="minorHAnsi"/>
          <w:sz w:val="22"/>
          <w:szCs w:val="22"/>
        </w:rPr>
      </w:pPr>
    </w:p>
    <w:p w14:paraId="3EE86138"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Šolski sklad deluje v okviru poslovanja zavoda, in sicer pod imenom zavoda in na sedežu zavoda.</w:t>
      </w:r>
    </w:p>
    <w:p w14:paraId="73E68046" w14:textId="77777777" w:rsidR="004D5955" w:rsidRPr="004D5955" w:rsidRDefault="004D5955" w:rsidP="004D5955">
      <w:pPr>
        <w:widowControl w:val="0"/>
        <w:jc w:val="both"/>
        <w:rPr>
          <w:rFonts w:ascii="Century Gothic" w:hAnsi="Century Gothic" w:cstheme="minorHAnsi"/>
          <w:sz w:val="22"/>
          <w:szCs w:val="22"/>
        </w:rPr>
      </w:pPr>
    </w:p>
    <w:p w14:paraId="6CD402F3"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Predsednik upravnega odbora nastopa in predstavlja šolski sklad v pravnem prometu, v javnosti oziroma pred raznimi organizacijami  in institucijami skupaj z ravnateljem šole.</w:t>
      </w:r>
    </w:p>
    <w:p w14:paraId="1C82187E" w14:textId="77777777" w:rsidR="004D5955" w:rsidRPr="004D5955" w:rsidRDefault="004D5955" w:rsidP="004D5955">
      <w:pPr>
        <w:widowControl w:val="0"/>
        <w:jc w:val="both"/>
        <w:rPr>
          <w:rFonts w:ascii="Century Gothic" w:hAnsi="Century Gothic" w:cstheme="minorHAnsi"/>
          <w:sz w:val="22"/>
          <w:szCs w:val="22"/>
        </w:rPr>
      </w:pPr>
    </w:p>
    <w:p w14:paraId="45F2691F" w14:textId="77777777" w:rsidR="004D5955" w:rsidRPr="004D5955" w:rsidRDefault="004D5955" w:rsidP="004D5955">
      <w:pPr>
        <w:widowControl w:val="0"/>
        <w:jc w:val="both"/>
        <w:rPr>
          <w:rFonts w:ascii="Century Gothic" w:hAnsi="Century Gothic" w:cstheme="minorHAnsi"/>
          <w:b/>
          <w:sz w:val="22"/>
          <w:szCs w:val="22"/>
        </w:rPr>
      </w:pPr>
    </w:p>
    <w:p w14:paraId="7FB7B1CF" w14:textId="77777777" w:rsidR="004D5955" w:rsidRPr="004D5955" w:rsidRDefault="004D5955" w:rsidP="004D5955">
      <w:pPr>
        <w:widowControl w:val="0"/>
        <w:numPr>
          <w:ilvl w:val="0"/>
          <w:numId w:val="35"/>
        </w:numPr>
        <w:overflowPunct w:val="0"/>
        <w:autoSpaceDE w:val="0"/>
        <w:autoSpaceDN w:val="0"/>
        <w:adjustRightInd w:val="0"/>
        <w:jc w:val="both"/>
        <w:textAlignment w:val="baseline"/>
        <w:rPr>
          <w:rFonts w:ascii="Century Gothic" w:hAnsi="Century Gothic" w:cstheme="minorHAnsi"/>
          <w:b/>
          <w:sz w:val="22"/>
          <w:szCs w:val="22"/>
        </w:rPr>
      </w:pPr>
      <w:r w:rsidRPr="004D5955">
        <w:rPr>
          <w:rFonts w:ascii="Century Gothic" w:hAnsi="Century Gothic" w:cstheme="minorHAnsi"/>
          <w:b/>
          <w:sz w:val="22"/>
          <w:szCs w:val="22"/>
        </w:rPr>
        <w:t>Delovanje organov  in drugih teles šolskega sklada</w:t>
      </w:r>
    </w:p>
    <w:p w14:paraId="452D5373" w14:textId="77777777" w:rsidR="004D5955" w:rsidRPr="004D5955" w:rsidRDefault="004D5955" w:rsidP="004D5955">
      <w:pPr>
        <w:widowControl w:val="0"/>
        <w:ind w:left="720"/>
        <w:jc w:val="both"/>
        <w:rPr>
          <w:rFonts w:ascii="Century Gothic" w:hAnsi="Century Gothic" w:cstheme="minorHAnsi"/>
          <w:b/>
          <w:sz w:val="22"/>
          <w:szCs w:val="22"/>
        </w:rPr>
      </w:pPr>
    </w:p>
    <w:p w14:paraId="76E7495A" w14:textId="77777777" w:rsidR="004D5955" w:rsidRPr="004D5955" w:rsidRDefault="004D5955" w:rsidP="004D5955">
      <w:pPr>
        <w:widowControl w:val="0"/>
        <w:jc w:val="both"/>
        <w:rPr>
          <w:rFonts w:ascii="Century Gothic" w:hAnsi="Century Gothic" w:cstheme="minorHAnsi"/>
          <w:b/>
          <w:sz w:val="22"/>
          <w:szCs w:val="22"/>
        </w:rPr>
      </w:pPr>
    </w:p>
    <w:p w14:paraId="21F5F516" w14:textId="77777777" w:rsidR="004D5955" w:rsidRPr="004D5955" w:rsidRDefault="004D5955" w:rsidP="004D5955">
      <w:pPr>
        <w:widowControl w:val="0"/>
        <w:numPr>
          <w:ilvl w:val="0"/>
          <w:numId w:val="36"/>
        </w:numPr>
        <w:jc w:val="both"/>
        <w:rPr>
          <w:rFonts w:ascii="Century Gothic" w:hAnsi="Century Gothic" w:cstheme="minorHAnsi"/>
          <w:b/>
          <w:sz w:val="22"/>
          <w:szCs w:val="22"/>
        </w:rPr>
      </w:pPr>
      <w:r w:rsidRPr="004D5955">
        <w:rPr>
          <w:rFonts w:ascii="Century Gothic" w:hAnsi="Century Gothic" w:cstheme="minorHAnsi"/>
          <w:b/>
          <w:sz w:val="22"/>
          <w:szCs w:val="22"/>
        </w:rPr>
        <w:t>Predsednik upravnega odbora</w:t>
      </w:r>
    </w:p>
    <w:p w14:paraId="73C81C57" w14:textId="77777777" w:rsidR="004D5955" w:rsidRPr="004D5955" w:rsidRDefault="004D5955" w:rsidP="004D5955">
      <w:pPr>
        <w:widowControl w:val="0"/>
        <w:numPr>
          <w:ilvl w:val="12"/>
          <w:numId w:val="0"/>
        </w:numPr>
        <w:jc w:val="center"/>
        <w:rPr>
          <w:rFonts w:ascii="Century Gothic" w:hAnsi="Century Gothic" w:cstheme="minorHAnsi"/>
          <w:sz w:val="22"/>
          <w:szCs w:val="22"/>
        </w:rPr>
      </w:pPr>
      <w:r w:rsidRPr="004D5955">
        <w:rPr>
          <w:rFonts w:ascii="Century Gothic" w:hAnsi="Century Gothic" w:cstheme="minorHAnsi"/>
          <w:sz w:val="22"/>
          <w:szCs w:val="22"/>
        </w:rPr>
        <w:t>3. člen</w:t>
      </w:r>
    </w:p>
    <w:p w14:paraId="5EF41D28" w14:textId="77777777" w:rsidR="004D5955" w:rsidRPr="004D5955" w:rsidRDefault="004D5955" w:rsidP="004D5955">
      <w:pPr>
        <w:widowControl w:val="0"/>
        <w:jc w:val="both"/>
        <w:rPr>
          <w:rFonts w:ascii="Century Gothic" w:hAnsi="Century Gothic" w:cstheme="minorHAnsi"/>
          <w:sz w:val="22"/>
          <w:szCs w:val="22"/>
        </w:rPr>
      </w:pPr>
    </w:p>
    <w:p w14:paraId="560F6291"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 xml:space="preserve">Predsednik upravnega odbora zastopa (skupaj z ravnateljem) in predstavlja šolski sklad, sklicuje seje in opravlja druge naloge, potrebne za delovanja sklada in izvajanje njegovih nalog.  </w:t>
      </w:r>
    </w:p>
    <w:p w14:paraId="2745491E" w14:textId="77777777" w:rsidR="004D5955" w:rsidRPr="004D5955" w:rsidRDefault="004D5955" w:rsidP="004D5955">
      <w:pPr>
        <w:widowControl w:val="0"/>
        <w:jc w:val="both"/>
        <w:rPr>
          <w:rFonts w:ascii="Century Gothic" w:hAnsi="Century Gothic" w:cstheme="minorHAnsi"/>
          <w:sz w:val="22"/>
          <w:szCs w:val="22"/>
        </w:rPr>
      </w:pPr>
    </w:p>
    <w:p w14:paraId="2812C1B7"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Posamezne listine in dopise sklada zavoda podpisuje skupaj z ravnateljem zavoda.</w:t>
      </w:r>
    </w:p>
    <w:p w14:paraId="729E5DB2" w14:textId="77777777" w:rsidR="004D5955" w:rsidRPr="004D5955" w:rsidRDefault="004D5955" w:rsidP="004D5955">
      <w:pPr>
        <w:widowControl w:val="0"/>
        <w:jc w:val="both"/>
        <w:rPr>
          <w:rFonts w:ascii="Century Gothic" w:hAnsi="Century Gothic" w:cstheme="minorHAnsi"/>
          <w:sz w:val="22"/>
          <w:szCs w:val="22"/>
        </w:rPr>
      </w:pPr>
    </w:p>
    <w:p w14:paraId="407D7C29"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 xml:space="preserve">Pogodbe za šolski sklad sklepa ravnatelj zavoda skupaj s predsednikom šolskega sklada. </w:t>
      </w:r>
    </w:p>
    <w:p w14:paraId="29110C89" w14:textId="77777777" w:rsidR="004D5955" w:rsidRPr="004D5955" w:rsidRDefault="004D5955" w:rsidP="004D5955">
      <w:pPr>
        <w:widowControl w:val="0"/>
        <w:jc w:val="both"/>
        <w:rPr>
          <w:rFonts w:ascii="Century Gothic" w:hAnsi="Century Gothic" w:cstheme="minorHAnsi"/>
          <w:sz w:val="22"/>
          <w:szCs w:val="22"/>
        </w:rPr>
      </w:pPr>
    </w:p>
    <w:p w14:paraId="0E1A9CDE"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Predsednik šolskega sklada o delu upravnega odbora in poslovanju šolskega sklada najmanj enkrat letno poroča svetu zavoda in svetu staršev zavoda in redno posreduje informacije in pobude svetu staršev in ravnatelju zavoda.</w:t>
      </w:r>
    </w:p>
    <w:p w14:paraId="2E00B3DC" w14:textId="77777777" w:rsidR="004D5955" w:rsidRPr="004D5955" w:rsidRDefault="004D5955" w:rsidP="004D5955">
      <w:pPr>
        <w:widowControl w:val="0"/>
        <w:jc w:val="both"/>
        <w:rPr>
          <w:rFonts w:ascii="Century Gothic" w:hAnsi="Century Gothic" w:cstheme="minorHAnsi"/>
          <w:sz w:val="22"/>
          <w:szCs w:val="22"/>
        </w:rPr>
      </w:pPr>
    </w:p>
    <w:p w14:paraId="6C00D623"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Namestnik predsednika upravnega odbora v odsotnosti predsednika za šolski sklad opravlja vse naloge predsednika.</w:t>
      </w:r>
    </w:p>
    <w:p w14:paraId="7723E709" w14:textId="77777777" w:rsidR="004D5955" w:rsidRPr="004D5955" w:rsidRDefault="004D5955" w:rsidP="004D5955">
      <w:pPr>
        <w:widowControl w:val="0"/>
        <w:jc w:val="both"/>
        <w:rPr>
          <w:rFonts w:ascii="Century Gothic" w:hAnsi="Century Gothic" w:cstheme="minorHAnsi"/>
          <w:sz w:val="22"/>
          <w:szCs w:val="22"/>
        </w:rPr>
      </w:pPr>
    </w:p>
    <w:p w14:paraId="37633AE2" w14:textId="77777777" w:rsidR="004D5955" w:rsidRPr="004D5955" w:rsidRDefault="004D5955" w:rsidP="004D5955">
      <w:pPr>
        <w:widowControl w:val="0"/>
        <w:jc w:val="both"/>
        <w:rPr>
          <w:rFonts w:ascii="Century Gothic" w:hAnsi="Century Gothic" w:cstheme="minorHAnsi"/>
          <w:i/>
          <w:sz w:val="22"/>
          <w:szCs w:val="22"/>
        </w:rPr>
      </w:pPr>
      <w:r w:rsidRPr="004D5955">
        <w:rPr>
          <w:rFonts w:ascii="Century Gothic" w:hAnsi="Century Gothic" w:cstheme="minorHAnsi"/>
          <w:sz w:val="22"/>
          <w:szCs w:val="22"/>
        </w:rPr>
        <w:t xml:space="preserve">Namestnika predsednika izvolijo člani upravnega odbora izmed sebe na prvi seji vsake nove sestave upravnega odbora. </w:t>
      </w:r>
    </w:p>
    <w:p w14:paraId="74D6B841" w14:textId="77777777" w:rsidR="004D5955" w:rsidRPr="004D5955" w:rsidRDefault="004D5955" w:rsidP="004D5955">
      <w:pPr>
        <w:widowControl w:val="0"/>
        <w:jc w:val="both"/>
        <w:rPr>
          <w:rFonts w:ascii="Century Gothic" w:hAnsi="Century Gothic" w:cstheme="minorHAnsi"/>
          <w:sz w:val="22"/>
          <w:szCs w:val="22"/>
        </w:rPr>
      </w:pPr>
    </w:p>
    <w:p w14:paraId="6C6792BE" w14:textId="77777777" w:rsidR="004D5955" w:rsidRPr="004D5955" w:rsidRDefault="004D5955" w:rsidP="004D5955">
      <w:pPr>
        <w:widowControl w:val="0"/>
        <w:jc w:val="both"/>
        <w:rPr>
          <w:rFonts w:ascii="Century Gothic" w:hAnsi="Century Gothic" w:cstheme="minorHAnsi"/>
          <w:sz w:val="22"/>
          <w:szCs w:val="22"/>
        </w:rPr>
      </w:pPr>
    </w:p>
    <w:p w14:paraId="5C756A0C" w14:textId="77777777" w:rsidR="004D5955" w:rsidRPr="004D5955" w:rsidRDefault="004D5955" w:rsidP="004D5955">
      <w:pPr>
        <w:widowControl w:val="0"/>
        <w:numPr>
          <w:ilvl w:val="0"/>
          <w:numId w:val="36"/>
        </w:numPr>
        <w:overflowPunct w:val="0"/>
        <w:autoSpaceDE w:val="0"/>
        <w:autoSpaceDN w:val="0"/>
        <w:adjustRightInd w:val="0"/>
        <w:jc w:val="both"/>
        <w:textAlignment w:val="baseline"/>
        <w:rPr>
          <w:rFonts w:ascii="Century Gothic" w:hAnsi="Century Gothic" w:cstheme="minorHAnsi"/>
          <w:sz w:val="22"/>
          <w:szCs w:val="22"/>
        </w:rPr>
      </w:pPr>
      <w:r w:rsidRPr="004D5955">
        <w:rPr>
          <w:rFonts w:ascii="Century Gothic" w:hAnsi="Century Gothic" w:cstheme="minorHAnsi"/>
          <w:b/>
          <w:sz w:val="22"/>
          <w:szCs w:val="22"/>
        </w:rPr>
        <w:lastRenderedPageBreak/>
        <w:t>Upravni odbor</w:t>
      </w:r>
    </w:p>
    <w:p w14:paraId="1F724546" w14:textId="77777777" w:rsidR="004D5955" w:rsidRPr="004D5955" w:rsidRDefault="004D5955" w:rsidP="004D5955">
      <w:pPr>
        <w:widowControl w:val="0"/>
        <w:numPr>
          <w:ilvl w:val="12"/>
          <w:numId w:val="0"/>
        </w:numPr>
        <w:jc w:val="center"/>
        <w:rPr>
          <w:rFonts w:ascii="Century Gothic" w:hAnsi="Century Gothic" w:cstheme="minorHAnsi"/>
          <w:sz w:val="22"/>
          <w:szCs w:val="22"/>
        </w:rPr>
      </w:pPr>
      <w:r w:rsidRPr="004D5955">
        <w:rPr>
          <w:rFonts w:ascii="Century Gothic" w:hAnsi="Century Gothic" w:cstheme="minorHAnsi"/>
          <w:sz w:val="22"/>
          <w:szCs w:val="22"/>
        </w:rPr>
        <w:t>4. člen</w:t>
      </w:r>
    </w:p>
    <w:p w14:paraId="7DD84C04"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6DE9417E" w14:textId="6615A8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Upravni odbor upravlja s skladom v skladu z nameni, določenimi v</w:t>
      </w:r>
      <w:r w:rsidR="00502BB3">
        <w:rPr>
          <w:rFonts w:ascii="Century Gothic" w:hAnsi="Century Gothic" w:cstheme="minorHAnsi"/>
          <w:sz w:val="22"/>
          <w:szCs w:val="22"/>
        </w:rPr>
        <w:t xml:space="preserve"> zakonu, ki ureja organizacijo in financiranje vzgoje in izobraževanja in v S</w:t>
      </w:r>
      <w:r w:rsidRPr="004D5955">
        <w:rPr>
          <w:rFonts w:ascii="Century Gothic" w:hAnsi="Century Gothic" w:cstheme="minorHAnsi"/>
          <w:sz w:val="22"/>
          <w:szCs w:val="22"/>
        </w:rPr>
        <w:t>kle</w:t>
      </w:r>
      <w:r w:rsidR="00502BB3">
        <w:rPr>
          <w:rFonts w:ascii="Century Gothic" w:hAnsi="Century Gothic" w:cstheme="minorHAnsi"/>
          <w:sz w:val="22"/>
          <w:szCs w:val="22"/>
        </w:rPr>
        <w:t>pu o ustanovitvi šolskega sklada</w:t>
      </w:r>
      <w:r w:rsidRPr="004D5955">
        <w:rPr>
          <w:rFonts w:ascii="Century Gothic" w:hAnsi="Century Gothic" w:cstheme="minorHAnsi"/>
          <w:sz w:val="22"/>
          <w:szCs w:val="22"/>
        </w:rPr>
        <w:t xml:space="preserve"> in izvaja zlasti naslednje naloge: </w:t>
      </w:r>
    </w:p>
    <w:p w14:paraId="28826B59" w14:textId="77777777" w:rsidR="004D5955" w:rsidRPr="004D5955" w:rsidRDefault="004D5955" w:rsidP="004D5955">
      <w:pPr>
        <w:widowControl w:val="0"/>
        <w:numPr>
          <w:ilvl w:val="0"/>
          <w:numId w:val="31"/>
        </w:numPr>
        <w:jc w:val="both"/>
        <w:rPr>
          <w:rFonts w:ascii="Century Gothic" w:hAnsi="Century Gothic" w:cstheme="minorHAnsi"/>
          <w:sz w:val="22"/>
          <w:szCs w:val="22"/>
        </w:rPr>
      </w:pPr>
      <w:r w:rsidRPr="004D5955">
        <w:rPr>
          <w:rFonts w:ascii="Century Gothic" w:hAnsi="Century Gothic" w:cstheme="minorHAnsi"/>
          <w:sz w:val="22"/>
          <w:szCs w:val="22"/>
        </w:rPr>
        <w:t>sprejme letni program dela in/ali tudi dolgoročni načrt dela,</w:t>
      </w:r>
    </w:p>
    <w:p w14:paraId="2E5CF074" w14:textId="77777777" w:rsidR="004D5955" w:rsidRPr="004D5955" w:rsidRDefault="004D5955" w:rsidP="004D5955">
      <w:pPr>
        <w:widowControl w:val="0"/>
        <w:numPr>
          <w:ilvl w:val="0"/>
          <w:numId w:val="31"/>
        </w:numPr>
        <w:jc w:val="both"/>
        <w:rPr>
          <w:rFonts w:ascii="Century Gothic" w:hAnsi="Century Gothic" w:cstheme="minorHAnsi"/>
          <w:sz w:val="22"/>
          <w:szCs w:val="22"/>
        </w:rPr>
      </w:pPr>
      <w:r w:rsidRPr="004D5955">
        <w:rPr>
          <w:rFonts w:ascii="Century Gothic" w:hAnsi="Century Gothic" w:cstheme="minorHAnsi"/>
          <w:sz w:val="22"/>
          <w:szCs w:val="22"/>
        </w:rPr>
        <w:t>sprejme finančni načrt,</w:t>
      </w:r>
    </w:p>
    <w:p w14:paraId="3E8151AE" w14:textId="77777777" w:rsidR="004D5955" w:rsidRPr="004D5955" w:rsidRDefault="004D5955" w:rsidP="004D5955">
      <w:pPr>
        <w:widowControl w:val="0"/>
        <w:numPr>
          <w:ilvl w:val="0"/>
          <w:numId w:val="31"/>
        </w:numPr>
        <w:jc w:val="both"/>
        <w:rPr>
          <w:rFonts w:ascii="Century Gothic" w:hAnsi="Century Gothic" w:cstheme="minorHAnsi"/>
          <w:sz w:val="22"/>
          <w:szCs w:val="22"/>
        </w:rPr>
      </w:pPr>
      <w:r w:rsidRPr="004D5955">
        <w:rPr>
          <w:rFonts w:ascii="Century Gothic" w:hAnsi="Century Gothic" w:cstheme="minorHAnsi"/>
          <w:sz w:val="22"/>
          <w:szCs w:val="22"/>
        </w:rPr>
        <w:t>ugotovi višino razpoložljivih sredstev in materialnih pravic,</w:t>
      </w:r>
    </w:p>
    <w:p w14:paraId="02275B41" w14:textId="77777777" w:rsidR="004D5955" w:rsidRPr="004D5955" w:rsidRDefault="004D5955" w:rsidP="004D5955">
      <w:pPr>
        <w:widowControl w:val="0"/>
        <w:numPr>
          <w:ilvl w:val="0"/>
          <w:numId w:val="31"/>
        </w:numPr>
        <w:jc w:val="both"/>
        <w:rPr>
          <w:rFonts w:ascii="Century Gothic" w:hAnsi="Century Gothic" w:cstheme="minorHAnsi"/>
          <w:sz w:val="22"/>
          <w:szCs w:val="22"/>
        </w:rPr>
      </w:pPr>
      <w:r w:rsidRPr="004D5955">
        <w:rPr>
          <w:rFonts w:ascii="Century Gothic" w:hAnsi="Century Gothic" w:cstheme="minorHAnsi"/>
          <w:sz w:val="22"/>
          <w:szCs w:val="22"/>
        </w:rPr>
        <w:t>oblikuje predlog prioritete izvajanja nalog šolskega sklada in odloča o višini sredstev za posamezne naloge šolskega sklada,</w:t>
      </w:r>
    </w:p>
    <w:p w14:paraId="3AE47453"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5.  tekoče spremlja finančno poslovanje šolskega sklada,</w:t>
      </w:r>
    </w:p>
    <w:p w14:paraId="694F7855"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6.  sprejema letno bilanco šolskega sklada,</w:t>
      </w:r>
    </w:p>
    <w:p w14:paraId="28C8401A" w14:textId="77777777" w:rsidR="004D5955" w:rsidRPr="004D5955" w:rsidRDefault="004D5955" w:rsidP="004D5955">
      <w:pPr>
        <w:widowControl w:val="0"/>
        <w:numPr>
          <w:ilvl w:val="0"/>
          <w:numId w:val="32"/>
        </w:numPr>
        <w:jc w:val="both"/>
        <w:rPr>
          <w:rFonts w:ascii="Century Gothic" w:hAnsi="Century Gothic" w:cstheme="minorHAnsi"/>
          <w:sz w:val="22"/>
          <w:szCs w:val="22"/>
        </w:rPr>
      </w:pPr>
      <w:r w:rsidRPr="004D5955">
        <w:rPr>
          <w:rFonts w:ascii="Century Gothic" w:hAnsi="Century Gothic" w:cstheme="minorHAnsi"/>
          <w:sz w:val="22"/>
          <w:szCs w:val="22"/>
        </w:rPr>
        <w:t>v okviru programa dela in finančnega načrta šolskega sklada odloča o finančnih poslih in upravlja s sredstvi šolskega sklada skupaj z ravnateljem,</w:t>
      </w:r>
    </w:p>
    <w:p w14:paraId="254FFC84" w14:textId="77777777" w:rsidR="004D5955" w:rsidRPr="004D5955" w:rsidRDefault="004D5955" w:rsidP="004D5955">
      <w:pPr>
        <w:widowControl w:val="0"/>
        <w:numPr>
          <w:ilvl w:val="0"/>
          <w:numId w:val="33"/>
        </w:numPr>
        <w:tabs>
          <w:tab w:val="left" w:pos="7655"/>
        </w:tabs>
        <w:jc w:val="both"/>
        <w:rPr>
          <w:rFonts w:ascii="Century Gothic" w:hAnsi="Century Gothic" w:cstheme="minorHAnsi"/>
          <w:sz w:val="22"/>
          <w:szCs w:val="22"/>
        </w:rPr>
      </w:pPr>
      <w:r w:rsidRPr="004D5955">
        <w:rPr>
          <w:rFonts w:ascii="Century Gothic" w:hAnsi="Century Gothic" w:cstheme="minorHAnsi"/>
          <w:sz w:val="22"/>
          <w:szCs w:val="22"/>
        </w:rPr>
        <w:t>določa osnove in merila za dodeljevanje pomoči učencem ter določa pravila za podajo vlog za pomoč in odloča o morebitnih pritožbah staršev,</w:t>
      </w:r>
    </w:p>
    <w:p w14:paraId="089709FB" w14:textId="77777777" w:rsidR="004D5955" w:rsidRPr="004D5955" w:rsidRDefault="004D5955" w:rsidP="004D5955">
      <w:pPr>
        <w:widowControl w:val="0"/>
        <w:numPr>
          <w:ilvl w:val="0"/>
          <w:numId w:val="33"/>
        </w:numPr>
        <w:tabs>
          <w:tab w:val="left" w:pos="7655"/>
        </w:tabs>
        <w:jc w:val="both"/>
        <w:rPr>
          <w:rFonts w:ascii="Century Gothic" w:hAnsi="Century Gothic" w:cstheme="minorHAnsi"/>
          <w:sz w:val="22"/>
          <w:szCs w:val="22"/>
        </w:rPr>
      </w:pPr>
      <w:r w:rsidRPr="004D5955">
        <w:rPr>
          <w:rFonts w:ascii="Century Gothic" w:hAnsi="Century Gothic" w:cstheme="minorHAnsi"/>
          <w:sz w:val="22"/>
          <w:szCs w:val="22"/>
        </w:rPr>
        <w:t>odločanja o sodelovanju sklada pri posameznih projektih zavoda,</w:t>
      </w:r>
    </w:p>
    <w:p w14:paraId="2566943D" w14:textId="77777777" w:rsidR="004D5955" w:rsidRPr="004D5955" w:rsidRDefault="004D5955" w:rsidP="004D5955">
      <w:pPr>
        <w:widowControl w:val="0"/>
        <w:numPr>
          <w:ilvl w:val="0"/>
          <w:numId w:val="33"/>
        </w:numPr>
        <w:tabs>
          <w:tab w:val="left" w:pos="7655"/>
        </w:tabs>
        <w:jc w:val="both"/>
        <w:rPr>
          <w:rFonts w:ascii="Century Gothic" w:hAnsi="Century Gothic" w:cstheme="minorHAnsi"/>
          <w:sz w:val="22"/>
          <w:szCs w:val="22"/>
        </w:rPr>
      </w:pPr>
      <w:r w:rsidRPr="004D5955">
        <w:rPr>
          <w:rFonts w:ascii="Century Gothic" w:hAnsi="Century Gothic" w:cstheme="minorHAnsi"/>
          <w:sz w:val="22"/>
          <w:szCs w:val="22"/>
        </w:rPr>
        <w:t>nadzoruje potek projektov, ki se (so)financirajo iz sredstev sklada,</w:t>
      </w:r>
    </w:p>
    <w:p w14:paraId="6B51A885" w14:textId="77777777" w:rsidR="004D5955" w:rsidRPr="004D5955" w:rsidRDefault="004D5955" w:rsidP="004D5955">
      <w:pPr>
        <w:widowControl w:val="0"/>
        <w:numPr>
          <w:ilvl w:val="0"/>
          <w:numId w:val="33"/>
        </w:numPr>
        <w:jc w:val="both"/>
        <w:rPr>
          <w:rFonts w:ascii="Century Gothic" w:hAnsi="Century Gothic" w:cstheme="minorHAnsi"/>
          <w:sz w:val="22"/>
          <w:szCs w:val="22"/>
        </w:rPr>
      </w:pPr>
      <w:r w:rsidRPr="004D5955">
        <w:rPr>
          <w:rFonts w:ascii="Century Gothic" w:hAnsi="Century Gothic" w:cstheme="minorHAnsi"/>
          <w:sz w:val="22"/>
          <w:szCs w:val="22"/>
        </w:rPr>
        <w:t>voli in razrešuje namestnika predsednika upravnega  odbora,</w:t>
      </w:r>
    </w:p>
    <w:p w14:paraId="36BAF7A5" w14:textId="77777777" w:rsidR="004D5955" w:rsidRPr="004D5955" w:rsidRDefault="004D5955" w:rsidP="004D5955">
      <w:pPr>
        <w:widowControl w:val="0"/>
        <w:numPr>
          <w:ilvl w:val="0"/>
          <w:numId w:val="33"/>
        </w:numPr>
        <w:jc w:val="both"/>
        <w:rPr>
          <w:rFonts w:ascii="Century Gothic" w:hAnsi="Century Gothic" w:cstheme="minorHAnsi"/>
          <w:sz w:val="22"/>
          <w:szCs w:val="22"/>
        </w:rPr>
      </w:pPr>
      <w:r w:rsidRPr="004D5955">
        <w:rPr>
          <w:rFonts w:ascii="Century Gothic" w:hAnsi="Century Gothic" w:cstheme="minorHAnsi"/>
          <w:sz w:val="22"/>
          <w:szCs w:val="22"/>
        </w:rPr>
        <w:t>oblikuje in posreduje pobude ter predloge za sodelovanje pri izvedbi programa sklada oziroma sponzorstvo, donacije in drugo posameznim institucijam, staršem, posameznikom (razen političnim strankam),</w:t>
      </w:r>
    </w:p>
    <w:p w14:paraId="3DBB3C33" w14:textId="77777777" w:rsidR="004D5955" w:rsidRPr="004D5955" w:rsidRDefault="004D5955" w:rsidP="004D5955">
      <w:pPr>
        <w:widowControl w:val="0"/>
        <w:numPr>
          <w:ilvl w:val="0"/>
          <w:numId w:val="33"/>
        </w:numPr>
        <w:jc w:val="both"/>
        <w:rPr>
          <w:rFonts w:ascii="Century Gothic" w:hAnsi="Century Gothic" w:cstheme="minorHAnsi"/>
          <w:sz w:val="22"/>
          <w:szCs w:val="22"/>
        </w:rPr>
      </w:pPr>
      <w:r w:rsidRPr="004D5955">
        <w:rPr>
          <w:rFonts w:ascii="Century Gothic" w:hAnsi="Century Gothic" w:cstheme="minorHAnsi"/>
          <w:sz w:val="22"/>
          <w:szCs w:val="22"/>
        </w:rPr>
        <w:t xml:space="preserve">oblikuje predloge in pobude svetu zavoda za izvedbo posameznih projektov oziroma nalog, ki presegajo  namen in naloge šolskega sklada, </w:t>
      </w:r>
    </w:p>
    <w:p w14:paraId="53014066"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14. skrbi za promocijo šolskega sklada skupaj z ravnateljem zavoda,</w:t>
      </w:r>
    </w:p>
    <w:p w14:paraId="72107B05"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15. opravlja druge naloge, potrebne za uresničevanje nalog šolskega sklada.</w:t>
      </w:r>
    </w:p>
    <w:p w14:paraId="7D4C5338" w14:textId="77777777" w:rsidR="004D5955" w:rsidRPr="004D5955" w:rsidRDefault="004D5955" w:rsidP="004D5955">
      <w:pPr>
        <w:widowControl w:val="0"/>
        <w:jc w:val="both"/>
        <w:rPr>
          <w:rFonts w:ascii="Century Gothic" w:hAnsi="Century Gothic" w:cstheme="minorHAnsi"/>
          <w:sz w:val="22"/>
          <w:szCs w:val="22"/>
        </w:rPr>
      </w:pPr>
    </w:p>
    <w:p w14:paraId="74217477"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Ne glede na 8. točko prejšnjega odstavka  upravni odbor pri dodeljevanju sredstev za namen iz  2. alineje 2. člena Sklepa o ustanovitvi šolskega sklada upošteva pravila novega 1. odstavka 135. člena  iz ZOFVI-M (Ur. l. RS, št. 172/21), in sicer:</w:t>
      </w:r>
    </w:p>
    <w:p w14:paraId="427DF370" w14:textId="77777777" w:rsidR="004D5955" w:rsidRPr="004D5955" w:rsidRDefault="004D5955" w:rsidP="004D5955">
      <w:pPr>
        <w:widowControl w:val="0"/>
        <w:jc w:val="both"/>
        <w:rPr>
          <w:rFonts w:ascii="Century Gothic" w:hAnsi="Century Gothic" w:cstheme="minorHAnsi"/>
          <w:sz w:val="22"/>
          <w:szCs w:val="22"/>
        </w:rPr>
      </w:pPr>
    </w:p>
    <w:p w14:paraId="74F0F36A" w14:textId="77777777" w:rsidR="004D5955" w:rsidRPr="004D5955" w:rsidRDefault="004D5955" w:rsidP="004D5955">
      <w:pPr>
        <w:numPr>
          <w:ilvl w:val="0"/>
          <w:numId w:val="40"/>
        </w:numPr>
        <w:jc w:val="both"/>
        <w:rPr>
          <w:rFonts w:ascii="Century Gothic" w:hAnsi="Century Gothic" w:cstheme="minorHAnsi"/>
          <w:sz w:val="22"/>
          <w:szCs w:val="22"/>
        </w:rPr>
      </w:pPr>
      <w:r w:rsidRPr="004D5955">
        <w:rPr>
          <w:rFonts w:ascii="Century Gothic" w:hAnsi="Century Gothic" w:cstheme="minorHAnsi"/>
          <w:sz w:val="22"/>
          <w:szCs w:val="22"/>
        </w:rPr>
        <w:t>Upravičenci do kritja stroškov udeležbe na posameznih dejavnostih iz  2. alineje 2. člena Sklepa o ustanovitvi šolskega sklada so lahko tisti učenci, ki jim je priznana: pravica do subvencije za malico v najvišjem deležu od cene malice.</w:t>
      </w:r>
    </w:p>
    <w:p w14:paraId="5AB720A4" w14:textId="77777777" w:rsidR="004D5955" w:rsidRPr="004D5955" w:rsidRDefault="004D5955" w:rsidP="004D5955">
      <w:pPr>
        <w:jc w:val="both"/>
        <w:rPr>
          <w:rFonts w:ascii="Century Gothic" w:hAnsi="Century Gothic" w:cstheme="minorHAnsi"/>
          <w:sz w:val="22"/>
          <w:szCs w:val="22"/>
        </w:rPr>
      </w:pPr>
    </w:p>
    <w:p w14:paraId="3E6C2C96" w14:textId="77777777" w:rsidR="004D5955" w:rsidRPr="004D5955" w:rsidRDefault="004D5955" w:rsidP="004D5955">
      <w:pPr>
        <w:numPr>
          <w:ilvl w:val="0"/>
          <w:numId w:val="40"/>
        </w:numPr>
        <w:jc w:val="both"/>
        <w:rPr>
          <w:rFonts w:ascii="Century Gothic" w:hAnsi="Century Gothic" w:cstheme="minorHAnsi"/>
          <w:sz w:val="22"/>
          <w:szCs w:val="22"/>
        </w:rPr>
      </w:pPr>
      <w:r w:rsidRPr="004D5955">
        <w:rPr>
          <w:rFonts w:ascii="Century Gothic" w:hAnsi="Century Gothic" w:cstheme="minorHAnsi"/>
          <w:sz w:val="22"/>
          <w:szCs w:val="22"/>
        </w:rPr>
        <w:t>Če sredstva, namenjena iz šolskega sklada za namen iz  2. alineje 2. člena Sklepa o ustanovitvi  šolskega sklada ne zadoščajo za kritje udeležbe vseh možnih upravičencev, upravni odbor sklada sredstva dodeli vsem upravičencem v enakem deležu.</w:t>
      </w:r>
    </w:p>
    <w:p w14:paraId="56F75DBE" w14:textId="77777777" w:rsidR="004D5955" w:rsidRPr="004D5955" w:rsidRDefault="004D5955" w:rsidP="004D5955">
      <w:pPr>
        <w:jc w:val="both"/>
        <w:rPr>
          <w:rFonts w:ascii="Century Gothic" w:hAnsi="Century Gothic" w:cstheme="minorHAnsi"/>
          <w:sz w:val="22"/>
          <w:szCs w:val="22"/>
        </w:rPr>
      </w:pPr>
    </w:p>
    <w:p w14:paraId="6AD42766" w14:textId="77777777" w:rsidR="004D5955" w:rsidRPr="004D5955" w:rsidRDefault="004D5955" w:rsidP="004D5955">
      <w:pPr>
        <w:widowControl w:val="0"/>
        <w:numPr>
          <w:ilvl w:val="0"/>
          <w:numId w:val="40"/>
        </w:numPr>
        <w:jc w:val="both"/>
        <w:rPr>
          <w:rFonts w:ascii="Century Gothic" w:hAnsi="Century Gothic" w:cstheme="minorHAnsi"/>
          <w:sz w:val="22"/>
          <w:szCs w:val="22"/>
        </w:rPr>
      </w:pPr>
      <w:bookmarkStart w:id="0" w:name="_Hlk90470685"/>
      <w:r w:rsidRPr="004D5955">
        <w:rPr>
          <w:rFonts w:ascii="Century Gothic" w:hAnsi="Century Gothic" w:cstheme="minorHAnsi"/>
          <w:sz w:val="22"/>
          <w:szCs w:val="22"/>
        </w:rPr>
        <w:t>Izjemoma upravni odbor sredstva dodeli le enemu ali samo nekaterim možnim upravičencem, če oceni, da posebne okoliščine, ki niso bile predmet odločanja o pravici do subvencije za malico, to opravičujejo. Taka odločitev mora biti sprejeta soglasno.</w:t>
      </w:r>
      <w:bookmarkEnd w:id="0"/>
    </w:p>
    <w:p w14:paraId="67F86B0A" w14:textId="77777777" w:rsidR="004D5955" w:rsidRPr="004D5955" w:rsidRDefault="004D5955" w:rsidP="004D5955">
      <w:pPr>
        <w:widowControl w:val="0"/>
        <w:jc w:val="both"/>
        <w:rPr>
          <w:rFonts w:ascii="Century Gothic" w:hAnsi="Century Gothic" w:cstheme="minorHAnsi"/>
          <w:sz w:val="22"/>
          <w:szCs w:val="22"/>
        </w:rPr>
      </w:pPr>
    </w:p>
    <w:p w14:paraId="402F498E" w14:textId="77777777" w:rsidR="004D5955" w:rsidRPr="004D5955" w:rsidRDefault="004D5955" w:rsidP="004D5955">
      <w:pPr>
        <w:widowControl w:val="0"/>
        <w:numPr>
          <w:ilvl w:val="12"/>
          <w:numId w:val="0"/>
        </w:numPr>
        <w:jc w:val="center"/>
        <w:rPr>
          <w:rFonts w:ascii="Century Gothic" w:hAnsi="Century Gothic" w:cstheme="minorHAnsi"/>
          <w:sz w:val="22"/>
          <w:szCs w:val="22"/>
        </w:rPr>
      </w:pPr>
      <w:r w:rsidRPr="004D5955">
        <w:rPr>
          <w:rFonts w:ascii="Century Gothic" w:hAnsi="Century Gothic" w:cstheme="minorHAnsi"/>
          <w:sz w:val="22"/>
          <w:szCs w:val="22"/>
        </w:rPr>
        <w:t>5. člen</w:t>
      </w:r>
    </w:p>
    <w:p w14:paraId="7125AE24"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4D9687F3"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 xml:space="preserve">Upravni odbor lahko v zvezi z nalogami šolskega sklada predlaga razporeditev pridobljenih sredstev. Svetu zavoda, svetu staršev in posameznim organizacijam daje tudi druge </w:t>
      </w:r>
      <w:r w:rsidRPr="004D5955">
        <w:rPr>
          <w:rFonts w:ascii="Century Gothic" w:hAnsi="Century Gothic" w:cstheme="minorHAnsi"/>
          <w:sz w:val="22"/>
          <w:szCs w:val="22"/>
        </w:rPr>
        <w:lastRenderedPageBreak/>
        <w:t>predloge, ki sodijo v okvir namena šolskega sklada.</w:t>
      </w:r>
    </w:p>
    <w:p w14:paraId="22EA4C45"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117CC87D"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Zbrana sredstva iz dobrodelnega projekta PodariMalico se vodijo pod računom šolskega sklada na posebnem kontu. Sredstva so namenjena učencem, ki živijo v težkih materialnih razmerah, prvotno za malice in kosila, ko pa UO šolskega sklada to pokrije, se odloči, za kaj bo namenil presežek sredstev (npr. šolske potrebščine, ekskurzije itd.).</w:t>
      </w:r>
    </w:p>
    <w:p w14:paraId="7B241994"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32F64F7B" w14:textId="77777777" w:rsidR="004D5955" w:rsidRPr="004D5955" w:rsidRDefault="004D5955" w:rsidP="004D5955">
      <w:pPr>
        <w:widowControl w:val="0"/>
        <w:jc w:val="center"/>
        <w:rPr>
          <w:rFonts w:ascii="Century Gothic" w:hAnsi="Century Gothic" w:cstheme="minorHAnsi"/>
          <w:sz w:val="22"/>
          <w:szCs w:val="22"/>
        </w:rPr>
      </w:pPr>
      <w:r w:rsidRPr="004D5955">
        <w:rPr>
          <w:rFonts w:ascii="Century Gothic" w:hAnsi="Century Gothic" w:cstheme="minorHAnsi"/>
          <w:sz w:val="22"/>
          <w:szCs w:val="22"/>
        </w:rPr>
        <w:t>6. člen</w:t>
      </w:r>
    </w:p>
    <w:p w14:paraId="2E540052" w14:textId="77777777" w:rsidR="004D5955" w:rsidRPr="004D5955" w:rsidRDefault="004D5955" w:rsidP="004D5955">
      <w:pPr>
        <w:widowControl w:val="0"/>
        <w:jc w:val="both"/>
        <w:rPr>
          <w:rFonts w:ascii="Century Gothic" w:hAnsi="Century Gothic" w:cstheme="minorHAnsi"/>
          <w:sz w:val="22"/>
          <w:szCs w:val="22"/>
        </w:rPr>
      </w:pPr>
    </w:p>
    <w:p w14:paraId="679D0D13"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 xml:space="preserve">Upravni odbor šolskega sklada dela na sejah. </w:t>
      </w:r>
    </w:p>
    <w:p w14:paraId="0F0B7017" w14:textId="77777777" w:rsidR="004D5955" w:rsidRPr="004D5955" w:rsidRDefault="004D5955" w:rsidP="004D5955">
      <w:pPr>
        <w:widowControl w:val="0"/>
        <w:jc w:val="both"/>
        <w:rPr>
          <w:rFonts w:ascii="Century Gothic" w:hAnsi="Century Gothic" w:cstheme="minorHAnsi"/>
          <w:sz w:val="22"/>
          <w:szCs w:val="22"/>
        </w:rPr>
      </w:pPr>
    </w:p>
    <w:p w14:paraId="44D7E232"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Prvo sejo upravnega odbora skliče ravnatelj zavoda v 30-ih dneh po imenovanju upravnega odbora.</w:t>
      </w:r>
    </w:p>
    <w:p w14:paraId="290D68B7"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Vabila in gradiva za seje upravnega odbora pošlje članom upravnega odbora tajnik sklada najkasneje 5 dni pred sejo. V izjemnih primerih, kadar bi lahko kasnejše obravnavanje posamezne zadeve pomenilo prikrajšanje za šolski sklad ali za posameznega učenca, se lahko članom upravnega odbora pošlje vabilo 3 dni pred sejo, gradivo pa predloži tudi na sami seji.</w:t>
      </w:r>
    </w:p>
    <w:p w14:paraId="0276F213" w14:textId="77777777" w:rsidR="004D5955" w:rsidRPr="004D5955" w:rsidRDefault="004D5955" w:rsidP="004D5955">
      <w:pPr>
        <w:widowControl w:val="0"/>
        <w:jc w:val="both"/>
        <w:rPr>
          <w:rFonts w:ascii="Century Gothic" w:hAnsi="Century Gothic" w:cstheme="minorHAnsi"/>
          <w:sz w:val="22"/>
          <w:szCs w:val="22"/>
        </w:rPr>
      </w:pPr>
    </w:p>
    <w:p w14:paraId="28318238"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O poteku sej in o sklepih se vodi zapisnik. Zapisnik podpiše predsednik upravnega odbora in tajnik.</w:t>
      </w:r>
    </w:p>
    <w:p w14:paraId="0E5D647B" w14:textId="77777777" w:rsidR="004D5955" w:rsidRPr="004D5955" w:rsidRDefault="004D5955" w:rsidP="004D5955">
      <w:pPr>
        <w:widowControl w:val="0"/>
        <w:jc w:val="both"/>
        <w:rPr>
          <w:rFonts w:ascii="Century Gothic" w:hAnsi="Century Gothic" w:cstheme="minorHAnsi"/>
          <w:sz w:val="22"/>
          <w:szCs w:val="22"/>
        </w:rPr>
      </w:pPr>
    </w:p>
    <w:p w14:paraId="2FE48DC3"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Upravni odbor je sklepčen, če je na seji navzočih več kot polovica njegovih članov.</w:t>
      </w:r>
    </w:p>
    <w:p w14:paraId="6E1F4BD4" w14:textId="77777777" w:rsidR="004D5955" w:rsidRPr="004D5955" w:rsidRDefault="004D5955" w:rsidP="004D5955">
      <w:pPr>
        <w:widowControl w:val="0"/>
        <w:jc w:val="both"/>
        <w:rPr>
          <w:rFonts w:ascii="Century Gothic" w:hAnsi="Century Gothic" w:cstheme="minorHAnsi"/>
          <w:sz w:val="22"/>
          <w:szCs w:val="22"/>
        </w:rPr>
      </w:pPr>
    </w:p>
    <w:p w14:paraId="41ACE3A0"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Upravni odbor sklepa z večino glasov vseh članov upravnega odbora, o proceduralnih vprašanjih pa z večino vseh navzočih članov in predsednika.</w:t>
      </w:r>
    </w:p>
    <w:p w14:paraId="20A54246"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7EEC4667"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 xml:space="preserve">Ne glede na prejšnji odstavek mora upravni odbor sklada sprejeti odločitev </w:t>
      </w:r>
      <w:r w:rsidRPr="004D5955">
        <w:rPr>
          <w:rFonts w:ascii="Century Gothic" w:hAnsi="Century Gothic" w:cstheme="minorHAnsi"/>
          <w:bCs/>
          <w:sz w:val="22"/>
          <w:szCs w:val="22"/>
        </w:rPr>
        <w:t>soglasno,</w:t>
      </w:r>
      <w:r w:rsidRPr="004D5955">
        <w:rPr>
          <w:rFonts w:ascii="Century Gothic" w:hAnsi="Century Gothic" w:cstheme="minorHAnsi"/>
          <w:sz w:val="22"/>
          <w:szCs w:val="22"/>
        </w:rPr>
        <w:t xml:space="preserve"> kadar odloča izjemoma o dodelitvi sredstev le enemu ali samo nekaterim možnim upravičencem, ker oceni, da posebne okoliščine, ki niso bile predmet odločanja  o pravici za šolsko malico, to opravičujejo (1. odstavek 135. člena  iz ZOFVI – M (Ur. l. RS, št. 172/21)).</w:t>
      </w:r>
    </w:p>
    <w:p w14:paraId="4955C87E"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7AF952FA" w14:textId="77777777" w:rsidR="004D5955" w:rsidRPr="004D5955" w:rsidRDefault="004D5955" w:rsidP="004D5955">
      <w:pPr>
        <w:pStyle w:val="Default"/>
        <w:jc w:val="both"/>
        <w:rPr>
          <w:rFonts w:ascii="Century Gothic" w:hAnsi="Century Gothic" w:cstheme="minorHAnsi"/>
          <w:color w:val="000000" w:themeColor="text1"/>
          <w:sz w:val="22"/>
          <w:szCs w:val="22"/>
        </w:rPr>
      </w:pPr>
      <w:r w:rsidRPr="004D5955">
        <w:rPr>
          <w:rFonts w:ascii="Century Gothic" w:hAnsi="Century Gothic" w:cstheme="minorHAnsi"/>
          <w:color w:val="auto"/>
          <w:sz w:val="22"/>
          <w:szCs w:val="22"/>
        </w:rPr>
        <w:t xml:space="preserve">Predsednik UO oz. ravnatelj lahko v izjemnih primerih, ki zahtevajo takojšnjo obravnavo določenega </w:t>
      </w:r>
      <w:r w:rsidRPr="004D5955">
        <w:rPr>
          <w:rFonts w:ascii="Century Gothic" w:hAnsi="Century Gothic" w:cstheme="minorHAnsi"/>
          <w:color w:val="000000" w:themeColor="text1"/>
          <w:sz w:val="22"/>
          <w:szCs w:val="22"/>
        </w:rPr>
        <w:t xml:space="preserve">vprašanja, skliče dopisno sejo. </w:t>
      </w:r>
    </w:p>
    <w:p w14:paraId="49F12C6B" w14:textId="77777777" w:rsidR="004D5955" w:rsidRPr="004D5955" w:rsidRDefault="004D5955" w:rsidP="004D5955">
      <w:pPr>
        <w:pStyle w:val="Default"/>
        <w:jc w:val="both"/>
        <w:rPr>
          <w:rFonts w:ascii="Century Gothic" w:hAnsi="Century Gothic" w:cstheme="minorHAnsi"/>
          <w:color w:val="000000" w:themeColor="text1"/>
          <w:sz w:val="22"/>
          <w:szCs w:val="22"/>
        </w:rPr>
      </w:pPr>
      <w:r w:rsidRPr="004D5955">
        <w:rPr>
          <w:rFonts w:ascii="Century Gothic" w:hAnsi="Century Gothic" w:cstheme="minorHAnsi"/>
          <w:color w:val="000000" w:themeColor="text1"/>
          <w:sz w:val="22"/>
          <w:szCs w:val="22"/>
        </w:rPr>
        <w:t xml:space="preserve">Dopisna seja poteka po elektronski pošti. Izvede jo predsednik UO ali njegov namestnik, ki ga pooblasti predsednik (v nadaljevanju: izvajalec). </w:t>
      </w:r>
    </w:p>
    <w:p w14:paraId="4441D86B" w14:textId="77777777" w:rsidR="004D5955" w:rsidRPr="004D5955" w:rsidRDefault="004D5955" w:rsidP="004D5955">
      <w:pPr>
        <w:pStyle w:val="Default"/>
        <w:jc w:val="both"/>
        <w:rPr>
          <w:rFonts w:ascii="Century Gothic" w:hAnsi="Century Gothic" w:cstheme="minorHAnsi"/>
          <w:color w:val="000000" w:themeColor="text1"/>
          <w:sz w:val="22"/>
          <w:szCs w:val="22"/>
        </w:rPr>
      </w:pPr>
      <w:r w:rsidRPr="004D5955">
        <w:rPr>
          <w:rFonts w:ascii="Century Gothic" w:hAnsi="Century Gothic" w:cstheme="minorHAnsi"/>
          <w:color w:val="000000" w:themeColor="text1"/>
          <w:sz w:val="22"/>
          <w:szCs w:val="22"/>
        </w:rPr>
        <w:t xml:space="preserve">Izvajalec posreduje predstavnikom po elektronski pošti predlog sklepa dopisne seje, skupaj z njegovo utemeljitvijo in potrebnim gradivom. Obenem posreduje tudi rok za podajo mnenj in glasovanje. </w:t>
      </w:r>
    </w:p>
    <w:p w14:paraId="2D1848A7" w14:textId="77777777" w:rsidR="004D5955" w:rsidRPr="004D5955" w:rsidRDefault="004D5955" w:rsidP="004D5955">
      <w:pPr>
        <w:pStyle w:val="Default"/>
        <w:jc w:val="both"/>
        <w:rPr>
          <w:rFonts w:ascii="Century Gothic" w:hAnsi="Century Gothic" w:cstheme="minorHAnsi"/>
          <w:color w:val="000000" w:themeColor="text1"/>
          <w:sz w:val="22"/>
          <w:szCs w:val="22"/>
        </w:rPr>
      </w:pPr>
      <w:r w:rsidRPr="004D5955">
        <w:rPr>
          <w:rFonts w:ascii="Century Gothic" w:hAnsi="Century Gothic" w:cstheme="minorHAnsi"/>
          <w:color w:val="000000" w:themeColor="text1"/>
          <w:sz w:val="22"/>
          <w:szCs w:val="22"/>
        </w:rPr>
        <w:t xml:space="preserve">Rok za podajo mnenj in glasovanje ne sme biti krajši od dveh delovnih dni in ne daljši od petih delovnih dni. </w:t>
      </w:r>
    </w:p>
    <w:p w14:paraId="17A808F6" w14:textId="77777777" w:rsidR="004D5955" w:rsidRPr="004D5955" w:rsidRDefault="004D5955" w:rsidP="004D5955">
      <w:pPr>
        <w:pStyle w:val="Default"/>
        <w:jc w:val="both"/>
        <w:rPr>
          <w:rFonts w:ascii="Century Gothic" w:hAnsi="Century Gothic" w:cstheme="minorHAnsi"/>
          <w:color w:val="000000" w:themeColor="text1"/>
          <w:sz w:val="22"/>
          <w:szCs w:val="22"/>
        </w:rPr>
      </w:pPr>
      <w:r w:rsidRPr="004D5955">
        <w:rPr>
          <w:rFonts w:ascii="Century Gothic" w:hAnsi="Century Gothic" w:cstheme="minorHAnsi"/>
          <w:color w:val="000000" w:themeColor="text1"/>
          <w:sz w:val="22"/>
          <w:szCs w:val="22"/>
        </w:rPr>
        <w:t xml:space="preserve">Sporočila, prejeta med dopisno sejo, izvajalec posreduje vsem predstavnikom. </w:t>
      </w:r>
    </w:p>
    <w:p w14:paraId="246C7420" w14:textId="77777777" w:rsidR="004D5955" w:rsidRPr="004D5955" w:rsidRDefault="004D5955" w:rsidP="004D5955">
      <w:pPr>
        <w:pStyle w:val="Default"/>
        <w:jc w:val="both"/>
        <w:rPr>
          <w:rFonts w:ascii="Century Gothic" w:hAnsi="Century Gothic" w:cstheme="minorHAnsi"/>
          <w:color w:val="000000" w:themeColor="text1"/>
          <w:sz w:val="22"/>
          <w:szCs w:val="22"/>
        </w:rPr>
      </w:pPr>
      <w:r w:rsidRPr="004D5955">
        <w:rPr>
          <w:rFonts w:ascii="Century Gothic" w:hAnsi="Century Gothic" w:cstheme="minorHAnsi"/>
          <w:color w:val="000000" w:themeColor="text1"/>
          <w:sz w:val="22"/>
          <w:szCs w:val="22"/>
        </w:rPr>
        <w:t xml:space="preserve">Predlagani sklep je sprejet, če zanj v določenem roku glasuje več kot polovica predstavnikov. Predstavnik, ki je že glasoval, svojega glasu ne more več spremeniti, lahko pa sporoča svoja stališča in pojasnila k sporočilom, ki jih med dopisno sejo posredujejo drugi predstavniki. </w:t>
      </w:r>
    </w:p>
    <w:p w14:paraId="6FAFB049" w14:textId="77777777" w:rsidR="004D5955" w:rsidRPr="004D5955" w:rsidRDefault="004D5955" w:rsidP="004D5955">
      <w:pPr>
        <w:widowControl w:val="0"/>
        <w:numPr>
          <w:ilvl w:val="12"/>
          <w:numId w:val="0"/>
        </w:numPr>
        <w:jc w:val="both"/>
        <w:rPr>
          <w:rFonts w:ascii="Century Gothic" w:hAnsi="Century Gothic" w:cstheme="minorHAnsi"/>
          <w:color w:val="000000" w:themeColor="text1"/>
          <w:sz w:val="22"/>
          <w:szCs w:val="22"/>
        </w:rPr>
      </w:pPr>
      <w:r w:rsidRPr="004D5955">
        <w:rPr>
          <w:rFonts w:ascii="Century Gothic" w:hAnsi="Century Gothic" w:cstheme="minorHAnsi"/>
          <w:color w:val="000000" w:themeColor="text1"/>
          <w:sz w:val="22"/>
          <w:szCs w:val="22"/>
        </w:rPr>
        <w:t>Izvajalec o dopisni seji v dveh delovnih dneh po izteku roka pripravi zapisnik, ki ga takoj pošlje predstavnikom po elektronski pošti in predloži v potrditev na prvi naslednji redni seji.</w:t>
      </w:r>
    </w:p>
    <w:p w14:paraId="420AD75B"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34F49B32"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26F29E8A" w14:textId="77777777" w:rsidR="004D5955" w:rsidRPr="004D5955" w:rsidRDefault="004D5955" w:rsidP="004D5955">
      <w:pPr>
        <w:widowControl w:val="0"/>
        <w:numPr>
          <w:ilvl w:val="0"/>
          <w:numId w:val="36"/>
        </w:numPr>
        <w:overflowPunct w:val="0"/>
        <w:autoSpaceDE w:val="0"/>
        <w:autoSpaceDN w:val="0"/>
        <w:adjustRightInd w:val="0"/>
        <w:jc w:val="both"/>
        <w:textAlignment w:val="baseline"/>
        <w:rPr>
          <w:rFonts w:ascii="Century Gothic" w:hAnsi="Century Gothic" w:cstheme="minorHAnsi"/>
          <w:sz w:val="22"/>
          <w:szCs w:val="22"/>
        </w:rPr>
      </w:pPr>
      <w:r w:rsidRPr="004D5955">
        <w:rPr>
          <w:rFonts w:ascii="Century Gothic" w:hAnsi="Century Gothic" w:cstheme="minorHAnsi"/>
          <w:b/>
          <w:sz w:val="22"/>
          <w:szCs w:val="22"/>
        </w:rPr>
        <w:lastRenderedPageBreak/>
        <w:t>Delovne komisije</w:t>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p>
    <w:p w14:paraId="44B8D1A6" w14:textId="77777777" w:rsidR="004D5955" w:rsidRPr="004D5955" w:rsidRDefault="004D5955" w:rsidP="004D5955">
      <w:pPr>
        <w:widowControl w:val="0"/>
        <w:jc w:val="center"/>
        <w:rPr>
          <w:rFonts w:ascii="Century Gothic" w:hAnsi="Century Gothic" w:cstheme="minorHAnsi"/>
          <w:sz w:val="22"/>
          <w:szCs w:val="22"/>
        </w:rPr>
      </w:pPr>
      <w:r w:rsidRPr="004D5955">
        <w:rPr>
          <w:rFonts w:ascii="Century Gothic" w:hAnsi="Century Gothic" w:cstheme="minorHAnsi"/>
          <w:sz w:val="22"/>
          <w:szCs w:val="22"/>
        </w:rPr>
        <w:t>7. člen</w:t>
      </w:r>
    </w:p>
    <w:p w14:paraId="014FAC05"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6886DFB4"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Upravni odbor lahko za oblikovanje posameznih strokovnih rešitev v zvezi z nalogami šolskega sklada ali za oblikovanje drugih podlag za sprejem odločitev imenuje začasno ali stalno delovno komisijo (nadalje: komisija).</w:t>
      </w:r>
    </w:p>
    <w:p w14:paraId="1940FCD2"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6D2FCFF7"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Komisija ima najmanj tri člane, ki odločitve v zvezi s pripravo naloženih rešitev oblikujejo na strokovni podlagi in podlagi večinskega mnenja. V komisijo so lahko imenovani delavci zavoda, starši in strokovnjaki izven zavoda.</w:t>
      </w:r>
    </w:p>
    <w:p w14:paraId="5E4A221A"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5D0B2486"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Komisija uporablja za svoje delovanje in sprejemanje odločitev v zvezi z oblikovanjem predlogov za sprejem na upravnem odboru smiselno določbe, ki veljajo za delovanje in odločanje upravnega odbora.</w:t>
      </w:r>
    </w:p>
    <w:p w14:paraId="0F8503CC"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7CEF57C9"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0507C072"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156E83CC" w14:textId="77777777" w:rsidR="004D5955" w:rsidRPr="004D5955" w:rsidRDefault="004D5955" w:rsidP="004D5955">
      <w:pPr>
        <w:widowControl w:val="0"/>
        <w:numPr>
          <w:ilvl w:val="0"/>
          <w:numId w:val="35"/>
        </w:numPr>
        <w:overflowPunct w:val="0"/>
        <w:autoSpaceDE w:val="0"/>
        <w:autoSpaceDN w:val="0"/>
        <w:adjustRightInd w:val="0"/>
        <w:jc w:val="both"/>
        <w:textAlignment w:val="baseline"/>
        <w:rPr>
          <w:rFonts w:ascii="Century Gothic" w:hAnsi="Century Gothic" w:cstheme="minorHAnsi"/>
          <w:b/>
          <w:sz w:val="22"/>
          <w:szCs w:val="22"/>
        </w:rPr>
      </w:pPr>
      <w:r w:rsidRPr="004D5955">
        <w:rPr>
          <w:rFonts w:ascii="Century Gothic" w:hAnsi="Century Gothic" w:cstheme="minorHAnsi"/>
          <w:b/>
          <w:sz w:val="22"/>
          <w:szCs w:val="22"/>
        </w:rPr>
        <w:t>Nadzor delovanja sklada</w:t>
      </w:r>
    </w:p>
    <w:p w14:paraId="4BC2ED4B" w14:textId="77777777" w:rsidR="004D5955" w:rsidRPr="004D5955" w:rsidRDefault="004D5955" w:rsidP="004D5955">
      <w:pPr>
        <w:widowControl w:val="0"/>
        <w:numPr>
          <w:ilvl w:val="12"/>
          <w:numId w:val="0"/>
        </w:numPr>
        <w:jc w:val="center"/>
        <w:rPr>
          <w:rFonts w:ascii="Century Gothic" w:hAnsi="Century Gothic" w:cstheme="minorHAnsi"/>
          <w:sz w:val="22"/>
          <w:szCs w:val="22"/>
        </w:rPr>
      </w:pPr>
      <w:r w:rsidRPr="004D5955">
        <w:rPr>
          <w:rFonts w:ascii="Century Gothic" w:hAnsi="Century Gothic" w:cstheme="minorHAnsi"/>
          <w:sz w:val="22"/>
          <w:szCs w:val="22"/>
        </w:rPr>
        <w:t>8. člen</w:t>
      </w:r>
    </w:p>
    <w:p w14:paraId="10163B54"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3FEEBA44"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 xml:space="preserve">Poslovanje šolskega sklada in delo upravnega odbora sproti nadzoruje ravnatelj, na podlagi poročil šolskega sklada pa tudi svet zavoda in svet staršev zavoda. </w:t>
      </w:r>
    </w:p>
    <w:p w14:paraId="446C97BF"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15065A73"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Ravnatelj lahko zadrži izvršitev sklepa upravnega odbora, za katerega meni, da ni v skladu s predpisi. O zadržanju izvršitve ter o razlogih zanjo mora takoj obvestiti predsednika upravnega odbora.</w:t>
      </w:r>
    </w:p>
    <w:p w14:paraId="2FC89C02"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Upravni odbor je za svoje delo odgovoren svetu staršev zavoda in svetu zavoda.</w:t>
      </w:r>
    </w:p>
    <w:p w14:paraId="3E15D557" w14:textId="77777777" w:rsidR="004D5955" w:rsidRPr="004D5955" w:rsidRDefault="004D5955" w:rsidP="004D5955">
      <w:pPr>
        <w:widowControl w:val="0"/>
        <w:jc w:val="both"/>
        <w:rPr>
          <w:rFonts w:ascii="Century Gothic" w:hAnsi="Century Gothic" w:cstheme="minorHAnsi"/>
          <w:sz w:val="22"/>
          <w:szCs w:val="22"/>
        </w:rPr>
      </w:pPr>
    </w:p>
    <w:p w14:paraId="66A6318F"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Upravni odbor obvešča svet staršev in svet zavoda:</w:t>
      </w:r>
    </w:p>
    <w:p w14:paraId="10C83BAE" w14:textId="77777777" w:rsidR="004D5955" w:rsidRPr="004D5955" w:rsidRDefault="004D5955" w:rsidP="004D5955">
      <w:pPr>
        <w:widowControl w:val="0"/>
        <w:numPr>
          <w:ilvl w:val="0"/>
          <w:numId w:val="37"/>
        </w:numPr>
        <w:autoSpaceDE w:val="0"/>
        <w:autoSpaceDN w:val="0"/>
        <w:adjustRightInd w:val="0"/>
        <w:jc w:val="both"/>
        <w:rPr>
          <w:rFonts w:ascii="Century Gothic" w:hAnsi="Century Gothic" w:cstheme="minorHAnsi"/>
          <w:sz w:val="22"/>
          <w:szCs w:val="22"/>
        </w:rPr>
      </w:pPr>
      <w:r w:rsidRPr="004D5955">
        <w:rPr>
          <w:rFonts w:ascii="Century Gothic" w:hAnsi="Century Gothic" w:cstheme="minorHAnsi"/>
          <w:sz w:val="22"/>
          <w:szCs w:val="22"/>
        </w:rPr>
        <w:t xml:space="preserve">o letnem programu dela šolskega sklada in o finančnem načrtu dvakrat letno, in sicer septembra in predvidoma marca (po obravnavi letnega poročila na seji sveta zavoda), </w:t>
      </w:r>
    </w:p>
    <w:p w14:paraId="6CA637EF" w14:textId="77777777" w:rsidR="004D5955" w:rsidRPr="004D5955" w:rsidRDefault="004D5955" w:rsidP="004D5955">
      <w:pPr>
        <w:widowControl w:val="0"/>
        <w:numPr>
          <w:ilvl w:val="0"/>
          <w:numId w:val="37"/>
        </w:numPr>
        <w:autoSpaceDE w:val="0"/>
        <w:autoSpaceDN w:val="0"/>
        <w:adjustRightInd w:val="0"/>
        <w:jc w:val="both"/>
        <w:rPr>
          <w:rFonts w:ascii="Century Gothic" w:hAnsi="Century Gothic" w:cstheme="minorHAnsi"/>
          <w:sz w:val="22"/>
          <w:szCs w:val="22"/>
        </w:rPr>
      </w:pPr>
      <w:r w:rsidRPr="004D5955">
        <w:rPr>
          <w:rFonts w:ascii="Century Gothic" w:hAnsi="Century Gothic" w:cstheme="minorHAnsi"/>
          <w:sz w:val="22"/>
          <w:szCs w:val="22"/>
        </w:rPr>
        <w:t>o realizaciji letnega programa dela in o poslovanju šolskega sklada,</w:t>
      </w:r>
    </w:p>
    <w:p w14:paraId="3FBCAEBB" w14:textId="77777777" w:rsidR="004D5955" w:rsidRPr="004D5955" w:rsidRDefault="004D5955" w:rsidP="004D5955">
      <w:pPr>
        <w:widowControl w:val="0"/>
        <w:numPr>
          <w:ilvl w:val="0"/>
          <w:numId w:val="37"/>
        </w:numPr>
        <w:autoSpaceDE w:val="0"/>
        <w:autoSpaceDN w:val="0"/>
        <w:adjustRightInd w:val="0"/>
        <w:jc w:val="both"/>
        <w:rPr>
          <w:rFonts w:ascii="Century Gothic" w:hAnsi="Century Gothic" w:cstheme="minorHAnsi"/>
          <w:sz w:val="22"/>
          <w:szCs w:val="22"/>
        </w:rPr>
      </w:pPr>
      <w:r w:rsidRPr="004D5955">
        <w:rPr>
          <w:rFonts w:ascii="Century Gothic" w:hAnsi="Century Gothic" w:cstheme="minorHAnsi"/>
          <w:sz w:val="22"/>
          <w:szCs w:val="22"/>
        </w:rPr>
        <w:t>o kazalcih, predpisanih s predpisi o finančnem poslovanju zavodov,</w:t>
      </w:r>
    </w:p>
    <w:p w14:paraId="44880CC8" w14:textId="77777777" w:rsidR="004D5955" w:rsidRPr="004D5955" w:rsidRDefault="004D5955" w:rsidP="004D5955">
      <w:pPr>
        <w:widowControl w:val="0"/>
        <w:numPr>
          <w:ilvl w:val="0"/>
          <w:numId w:val="37"/>
        </w:numPr>
        <w:autoSpaceDE w:val="0"/>
        <w:autoSpaceDN w:val="0"/>
        <w:adjustRightInd w:val="0"/>
        <w:jc w:val="both"/>
        <w:rPr>
          <w:rFonts w:ascii="Century Gothic" w:hAnsi="Century Gothic" w:cstheme="minorHAnsi"/>
          <w:sz w:val="22"/>
          <w:szCs w:val="22"/>
        </w:rPr>
      </w:pPr>
      <w:r w:rsidRPr="004D5955">
        <w:rPr>
          <w:rFonts w:ascii="Century Gothic" w:hAnsi="Century Gothic" w:cstheme="minorHAnsi"/>
          <w:sz w:val="22"/>
          <w:szCs w:val="22"/>
        </w:rPr>
        <w:t>o ugotovitvah organov nadzora.</w:t>
      </w:r>
    </w:p>
    <w:p w14:paraId="325F2E1F" w14:textId="77777777" w:rsidR="004D5955" w:rsidRPr="004D5955" w:rsidRDefault="004D5955" w:rsidP="004D5955">
      <w:pPr>
        <w:widowControl w:val="0"/>
        <w:jc w:val="both"/>
        <w:rPr>
          <w:rFonts w:ascii="Century Gothic" w:hAnsi="Century Gothic" w:cstheme="minorHAnsi"/>
          <w:sz w:val="22"/>
          <w:szCs w:val="22"/>
        </w:rPr>
      </w:pPr>
    </w:p>
    <w:p w14:paraId="08793075"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2C44C023" w14:textId="77777777" w:rsidR="004D5955" w:rsidRPr="004D5955" w:rsidRDefault="004D5955" w:rsidP="004D5955">
      <w:pPr>
        <w:widowControl w:val="0"/>
        <w:numPr>
          <w:ilvl w:val="0"/>
          <w:numId w:val="35"/>
        </w:numPr>
        <w:overflowPunct w:val="0"/>
        <w:autoSpaceDE w:val="0"/>
        <w:autoSpaceDN w:val="0"/>
        <w:adjustRightInd w:val="0"/>
        <w:jc w:val="both"/>
        <w:textAlignment w:val="baseline"/>
        <w:rPr>
          <w:rFonts w:ascii="Century Gothic" w:hAnsi="Century Gothic" w:cstheme="minorHAnsi"/>
          <w:b/>
          <w:sz w:val="22"/>
          <w:szCs w:val="22"/>
        </w:rPr>
      </w:pPr>
      <w:r w:rsidRPr="004D5955">
        <w:rPr>
          <w:rFonts w:ascii="Century Gothic" w:hAnsi="Century Gothic" w:cstheme="minorHAnsi"/>
          <w:b/>
          <w:sz w:val="22"/>
          <w:szCs w:val="22"/>
        </w:rPr>
        <w:t xml:space="preserve">Pravila poslovanja in pogoji za delovanje šolskega sklada </w:t>
      </w:r>
    </w:p>
    <w:p w14:paraId="648BCB11" w14:textId="77777777" w:rsidR="004D5955" w:rsidRPr="004D5955" w:rsidRDefault="004D5955" w:rsidP="004D5955">
      <w:pPr>
        <w:widowControl w:val="0"/>
        <w:numPr>
          <w:ilvl w:val="12"/>
          <w:numId w:val="0"/>
        </w:numPr>
        <w:jc w:val="center"/>
        <w:rPr>
          <w:rFonts w:ascii="Century Gothic" w:hAnsi="Century Gothic" w:cstheme="minorHAnsi"/>
          <w:sz w:val="22"/>
          <w:szCs w:val="22"/>
        </w:rPr>
      </w:pPr>
    </w:p>
    <w:p w14:paraId="61FA2889" w14:textId="77777777" w:rsidR="004D5955" w:rsidRPr="004D5955" w:rsidRDefault="004D5955" w:rsidP="004D5955">
      <w:pPr>
        <w:widowControl w:val="0"/>
        <w:numPr>
          <w:ilvl w:val="12"/>
          <w:numId w:val="0"/>
        </w:numPr>
        <w:jc w:val="center"/>
        <w:rPr>
          <w:rFonts w:ascii="Century Gothic" w:hAnsi="Century Gothic" w:cstheme="minorHAnsi"/>
          <w:sz w:val="22"/>
          <w:szCs w:val="22"/>
        </w:rPr>
      </w:pPr>
      <w:r w:rsidRPr="004D5955">
        <w:rPr>
          <w:rFonts w:ascii="Century Gothic" w:hAnsi="Century Gothic" w:cstheme="minorHAnsi"/>
          <w:sz w:val="22"/>
          <w:szCs w:val="22"/>
        </w:rPr>
        <w:t xml:space="preserve">9. člen </w:t>
      </w:r>
    </w:p>
    <w:p w14:paraId="54F1F60C"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617901E0" w14:textId="77777777" w:rsidR="004D5955" w:rsidRPr="004D5955" w:rsidRDefault="004D5955" w:rsidP="004D5955">
      <w:pPr>
        <w:widowControl w:val="0"/>
        <w:jc w:val="both"/>
        <w:rPr>
          <w:rFonts w:ascii="Century Gothic" w:hAnsi="Century Gothic" w:cstheme="minorHAnsi"/>
          <w:bCs/>
          <w:sz w:val="22"/>
          <w:szCs w:val="22"/>
        </w:rPr>
      </w:pPr>
      <w:r w:rsidRPr="004D5955">
        <w:rPr>
          <w:rFonts w:ascii="Century Gothic" w:hAnsi="Century Gothic" w:cstheme="minorHAnsi"/>
          <w:bCs/>
          <w:sz w:val="22"/>
          <w:szCs w:val="22"/>
        </w:rPr>
        <w:t xml:space="preserve">Poslovanje </w:t>
      </w:r>
      <w:r w:rsidRPr="004D5955">
        <w:rPr>
          <w:rFonts w:ascii="Century Gothic" w:hAnsi="Century Gothic" w:cstheme="minorHAnsi"/>
          <w:sz w:val="22"/>
          <w:szCs w:val="22"/>
        </w:rPr>
        <w:t>šolskega</w:t>
      </w:r>
      <w:r w:rsidRPr="004D5955">
        <w:rPr>
          <w:rFonts w:ascii="Century Gothic" w:hAnsi="Century Gothic" w:cstheme="minorHAnsi"/>
          <w:bCs/>
          <w:sz w:val="22"/>
          <w:szCs w:val="22"/>
        </w:rPr>
        <w:t xml:space="preserve"> sklada se izvaja v okviru pravil in rokov, ki veljajo za sprejem posameznih finančnih in drugih poslovnih dokumentov za zavod.</w:t>
      </w:r>
    </w:p>
    <w:p w14:paraId="7A49CE34" w14:textId="77777777" w:rsidR="004D5955" w:rsidRPr="004D5955" w:rsidRDefault="004D5955" w:rsidP="004D5955">
      <w:pPr>
        <w:widowControl w:val="0"/>
        <w:jc w:val="both"/>
        <w:rPr>
          <w:rFonts w:ascii="Century Gothic" w:hAnsi="Century Gothic" w:cstheme="minorHAnsi"/>
          <w:sz w:val="22"/>
          <w:szCs w:val="22"/>
        </w:rPr>
      </w:pPr>
    </w:p>
    <w:p w14:paraId="7C78AD4E" w14:textId="77777777" w:rsidR="004D5955" w:rsidRPr="004D5955" w:rsidRDefault="004D5955" w:rsidP="004D5955">
      <w:pPr>
        <w:widowControl w:val="0"/>
        <w:jc w:val="center"/>
        <w:rPr>
          <w:rFonts w:ascii="Century Gothic" w:hAnsi="Century Gothic" w:cstheme="minorHAnsi"/>
          <w:sz w:val="22"/>
          <w:szCs w:val="22"/>
        </w:rPr>
      </w:pPr>
      <w:r w:rsidRPr="004D5955">
        <w:rPr>
          <w:rFonts w:ascii="Century Gothic" w:hAnsi="Century Gothic" w:cstheme="minorHAnsi"/>
          <w:sz w:val="22"/>
          <w:szCs w:val="22"/>
        </w:rPr>
        <w:t>10. člen</w:t>
      </w:r>
    </w:p>
    <w:p w14:paraId="3C9D7276" w14:textId="77777777" w:rsidR="004D5955" w:rsidRPr="004D5955" w:rsidRDefault="004D5955" w:rsidP="004D5955">
      <w:pPr>
        <w:widowControl w:val="0"/>
        <w:jc w:val="center"/>
        <w:rPr>
          <w:rFonts w:ascii="Century Gothic" w:hAnsi="Century Gothic" w:cstheme="minorHAnsi"/>
          <w:sz w:val="22"/>
          <w:szCs w:val="22"/>
        </w:rPr>
      </w:pPr>
    </w:p>
    <w:p w14:paraId="7F3CECB5"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Šolski sklad uporablja za svoje dopise in druge listine, ki jih sprejme oziroma izda zunanjim organizacijam (v nadaljnjem besedilu: listine), ime in naslov zavoda ter žig in znak zavoda. Na vseh listinah je tudi navedba oziroma oznaka, ki izkazuje, da gre za listino iz okvira delovanja šolskega sklada.</w:t>
      </w:r>
    </w:p>
    <w:p w14:paraId="5F51E5C5" w14:textId="77777777" w:rsidR="004D5955" w:rsidRPr="004D5955" w:rsidRDefault="004D5955" w:rsidP="004D5955">
      <w:pPr>
        <w:widowControl w:val="0"/>
        <w:jc w:val="both"/>
        <w:rPr>
          <w:rFonts w:ascii="Century Gothic" w:hAnsi="Century Gothic" w:cstheme="minorHAnsi"/>
          <w:sz w:val="22"/>
          <w:szCs w:val="22"/>
        </w:rPr>
      </w:pPr>
    </w:p>
    <w:p w14:paraId="63E8A6E2"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Potrditve listin iz prvega odstavka tega člena odobri ravnatelj zavoda ali od njega pooblaščena oseba.</w:t>
      </w:r>
    </w:p>
    <w:p w14:paraId="6F5710A7" w14:textId="77777777" w:rsidR="004D5955" w:rsidRPr="004D5955" w:rsidRDefault="004D5955" w:rsidP="004D5955">
      <w:pPr>
        <w:widowControl w:val="0"/>
        <w:jc w:val="center"/>
        <w:rPr>
          <w:rFonts w:ascii="Century Gothic" w:hAnsi="Century Gothic" w:cstheme="minorHAnsi"/>
          <w:sz w:val="22"/>
          <w:szCs w:val="22"/>
        </w:rPr>
      </w:pPr>
    </w:p>
    <w:p w14:paraId="7A26CDBA" w14:textId="77777777" w:rsidR="004D5955" w:rsidRPr="004D5955" w:rsidRDefault="004D5955" w:rsidP="004D5955">
      <w:pPr>
        <w:widowControl w:val="0"/>
        <w:jc w:val="center"/>
        <w:rPr>
          <w:rFonts w:ascii="Century Gothic" w:hAnsi="Century Gothic" w:cstheme="minorHAnsi"/>
          <w:sz w:val="22"/>
          <w:szCs w:val="22"/>
        </w:rPr>
      </w:pPr>
      <w:r w:rsidRPr="004D5955">
        <w:rPr>
          <w:rFonts w:ascii="Century Gothic" w:hAnsi="Century Gothic" w:cstheme="minorHAnsi"/>
          <w:sz w:val="22"/>
          <w:szCs w:val="22"/>
        </w:rPr>
        <w:t>11. člen</w:t>
      </w:r>
    </w:p>
    <w:p w14:paraId="3DAF4A89" w14:textId="77777777" w:rsidR="004D5955" w:rsidRPr="004D5955" w:rsidRDefault="004D5955" w:rsidP="004D5955">
      <w:pPr>
        <w:widowControl w:val="0"/>
        <w:jc w:val="both"/>
        <w:rPr>
          <w:rFonts w:ascii="Century Gothic" w:hAnsi="Century Gothic" w:cstheme="minorHAnsi"/>
          <w:sz w:val="22"/>
          <w:szCs w:val="22"/>
        </w:rPr>
      </w:pPr>
    </w:p>
    <w:p w14:paraId="08CB4E41"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Ravnatelj zagotavlja organizacijske, tehnične in administrativne pogoje za delovanje šolskega sklada.</w:t>
      </w:r>
    </w:p>
    <w:p w14:paraId="7A85B6FA" w14:textId="77777777" w:rsidR="004D5955" w:rsidRPr="004D5955" w:rsidRDefault="004D5955" w:rsidP="004D5955">
      <w:pPr>
        <w:widowControl w:val="0"/>
        <w:jc w:val="both"/>
        <w:rPr>
          <w:rFonts w:ascii="Century Gothic" w:hAnsi="Century Gothic" w:cstheme="minorHAnsi"/>
          <w:sz w:val="22"/>
          <w:szCs w:val="22"/>
        </w:rPr>
      </w:pPr>
    </w:p>
    <w:p w14:paraId="76C98AD4"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Strokovne, administrativno-tehnične, računovodske in druge naloge, ki izhajajo iz določb tega akta, opravljajo ustrezni delavci zavoda, ki jih določi ravnatelj zavoda. Kadar to ni mogoče, se lahko posamezne strokovne naloge opravijo na podlagi podjemne ali druge pogodbe z zunanjimi izvajalci. Ustrezno pogodbo skleneta predsednik upravnega odbora in ravnatelj ter izvajalec nalog.</w:t>
      </w:r>
    </w:p>
    <w:p w14:paraId="2CDFEA84" w14:textId="77777777" w:rsidR="004D5955" w:rsidRPr="004D5955" w:rsidRDefault="004D5955" w:rsidP="004D5955">
      <w:pPr>
        <w:widowControl w:val="0"/>
        <w:jc w:val="both"/>
        <w:rPr>
          <w:rFonts w:ascii="Century Gothic" w:hAnsi="Century Gothic" w:cstheme="minorHAnsi"/>
          <w:sz w:val="22"/>
          <w:szCs w:val="22"/>
        </w:rPr>
      </w:pPr>
    </w:p>
    <w:p w14:paraId="25349B67" w14:textId="77777777" w:rsidR="004D5955" w:rsidRPr="004D5955" w:rsidRDefault="004D5955" w:rsidP="004D5955">
      <w:pPr>
        <w:widowControl w:val="0"/>
        <w:jc w:val="center"/>
        <w:rPr>
          <w:rFonts w:ascii="Century Gothic" w:hAnsi="Century Gothic" w:cstheme="minorHAnsi"/>
          <w:sz w:val="22"/>
          <w:szCs w:val="22"/>
        </w:rPr>
      </w:pPr>
    </w:p>
    <w:p w14:paraId="6E3A82E6" w14:textId="77777777" w:rsidR="004D5955" w:rsidRPr="004D5955" w:rsidRDefault="004D5955" w:rsidP="004D5955">
      <w:pPr>
        <w:widowControl w:val="0"/>
        <w:numPr>
          <w:ilvl w:val="0"/>
          <w:numId w:val="35"/>
        </w:numPr>
        <w:jc w:val="both"/>
        <w:rPr>
          <w:rFonts w:ascii="Century Gothic" w:hAnsi="Century Gothic" w:cstheme="minorHAnsi"/>
          <w:b/>
          <w:sz w:val="22"/>
          <w:szCs w:val="22"/>
        </w:rPr>
      </w:pPr>
      <w:r w:rsidRPr="004D5955">
        <w:rPr>
          <w:rFonts w:ascii="Century Gothic" w:hAnsi="Century Gothic" w:cstheme="minorHAnsi"/>
          <w:b/>
          <w:sz w:val="22"/>
          <w:szCs w:val="22"/>
        </w:rPr>
        <w:t>Izvajanje računovodskega dela za šolski sklad</w:t>
      </w:r>
    </w:p>
    <w:p w14:paraId="55BCB281" w14:textId="77777777" w:rsidR="004D5955" w:rsidRPr="004D5955" w:rsidRDefault="004D5955" w:rsidP="004D5955">
      <w:pPr>
        <w:widowControl w:val="0"/>
        <w:numPr>
          <w:ilvl w:val="12"/>
          <w:numId w:val="0"/>
        </w:numPr>
        <w:jc w:val="center"/>
        <w:rPr>
          <w:rFonts w:ascii="Century Gothic" w:hAnsi="Century Gothic" w:cstheme="minorHAnsi"/>
          <w:sz w:val="22"/>
          <w:szCs w:val="22"/>
        </w:rPr>
      </w:pPr>
    </w:p>
    <w:p w14:paraId="4318EFEE" w14:textId="77777777" w:rsidR="004D5955" w:rsidRPr="004D5955" w:rsidRDefault="004D5955" w:rsidP="004D5955">
      <w:pPr>
        <w:widowControl w:val="0"/>
        <w:numPr>
          <w:ilvl w:val="12"/>
          <w:numId w:val="0"/>
        </w:numPr>
        <w:jc w:val="center"/>
        <w:rPr>
          <w:rFonts w:ascii="Century Gothic" w:hAnsi="Century Gothic" w:cstheme="minorHAnsi"/>
          <w:sz w:val="22"/>
          <w:szCs w:val="22"/>
        </w:rPr>
      </w:pPr>
      <w:r w:rsidRPr="004D5955">
        <w:rPr>
          <w:rFonts w:ascii="Century Gothic" w:hAnsi="Century Gothic" w:cstheme="minorHAnsi"/>
          <w:sz w:val="22"/>
          <w:szCs w:val="22"/>
        </w:rPr>
        <w:t>12. člen</w:t>
      </w:r>
    </w:p>
    <w:p w14:paraId="2EB95AF9"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17E3D04F"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Računovodsko delo za šolski sklad opravlja delavec zavoda, ki opravlja računovodska dela in naloge, v skladu z naročilom in napotki ravnatelja zavoda. Računovodjo šolskega sklada določi ravnatelj zavoda izmed delavcev zavoda.</w:t>
      </w:r>
    </w:p>
    <w:p w14:paraId="19BB35FA"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3E12720A" w14:textId="77777777" w:rsidR="004D5955" w:rsidRPr="004D5955" w:rsidRDefault="004D5955" w:rsidP="004D5955">
      <w:pPr>
        <w:widowControl w:val="0"/>
        <w:numPr>
          <w:ilvl w:val="0"/>
          <w:numId w:val="35"/>
        </w:numPr>
        <w:overflowPunct w:val="0"/>
        <w:autoSpaceDE w:val="0"/>
        <w:autoSpaceDN w:val="0"/>
        <w:adjustRightInd w:val="0"/>
        <w:jc w:val="both"/>
        <w:textAlignment w:val="baseline"/>
        <w:rPr>
          <w:rFonts w:ascii="Century Gothic" w:hAnsi="Century Gothic" w:cstheme="minorHAnsi"/>
          <w:b/>
          <w:sz w:val="22"/>
          <w:szCs w:val="22"/>
        </w:rPr>
      </w:pPr>
      <w:r w:rsidRPr="004D5955">
        <w:rPr>
          <w:rFonts w:ascii="Century Gothic" w:hAnsi="Century Gothic" w:cstheme="minorHAnsi"/>
          <w:b/>
          <w:sz w:val="22"/>
          <w:szCs w:val="22"/>
        </w:rPr>
        <w:t>Sredstva šolskega sklada</w:t>
      </w:r>
    </w:p>
    <w:p w14:paraId="64ADC8A4" w14:textId="77777777" w:rsidR="004D5955" w:rsidRPr="004D5955" w:rsidRDefault="004D5955" w:rsidP="004D5955">
      <w:pPr>
        <w:widowControl w:val="0"/>
        <w:ind w:left="720"/>
        <w:jc w:val="both"/>
        <w:rPr>
          <w:rFonts w:ascii="Century Gothic" w:hAnsi="Century Gothic" w:cstheme="minorHAnsi"/>
          <w:b/>
          <w:sz w:val="22"/>
          <w:szCs w:val="22"/>
        </w:rPr>
      </w:pPr>
    </w:p>
    <w:p w14:paraId="79F721B4" w14:textId="77777777" w:rsidR="004D5955" w:rsidRPr="004D5955" w:rsidRDefault="004D5955" w:rsidP="004D5955">
      <w:pPr>
        <w:widowControl w:val="0"/>
        <w:jc w:val="center"/>
        <w:rPr>
          <w:rFonts w:ascii="Century Gothic" w:hAnsi="Century Gothic" w:cstheme="minorHAnsi"/>
          <w:sz w:val="22"/>
          <w:szCs w:val="22"/>
        </w:rPr>
      </w:pPr>
      <w:r w:rsidRPr="004D5955">
        <w:rPr>
          <w:rFonts w:ascii="Century Gothic" w:hAnsi="Century Gothic" w:cstheme="minorHAnsi"/>
          <w:sz w:val="22"/>
          <w:szCs w:val="22"/>
        </w:rPr>
        <w:t>13. člen</w:t>
      </w:r>
    </w:p>
    <w:p w14:paraId="18D4E656"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3A95331B" w14:textId="77777777" w:rsidR="004D5955" w:rsidRPr="004D5955" w:rsidRDefault="004D5955" w:rsidP="004D5955">
      <w:pPr>
        <w:widowControl w:val="0"/>
        <w:jc w:val="both"/>
        <w:rPr>
          <w:rFonts w:ascii="Century Gothic" w:hAnsi="Century Gothic" w:cstheme="minorHAnsi"/>
          <w:sz w:val="22"/>
          <w:szCs w:val="22"/>
        </w:rPr>
      </w:pPr>
    </w:p>
    <w:p w14:paraId="08D65FB0"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 xml:space="preserve">Šolski sklad oziroma njegovi organi  delujejo v imenu in za račun  zavoda ter v obsegu sredstev šolskega sklada na njegovem kontu/podračunu. </w:t>
      </w:r>
    </w:p>
    <w:p w14:paraId="2321A45A"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5CAADA20"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Sredstva šolskega sklada se zbirajo iz:</w:t>
      </w:r>
    </w:p>
    <w:p w14:paraId="217ED7C4"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 prispevkov staršev učencev zavoda,</w:t>
      </w:r>
    </w:p>
    <w:p w14:paraId="1A284163"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 donacij (posameznih pravnih in fizičnih oseb - denarni, devizni, materialni - v nadaljnjem besedilu: prispevki donatorjev),</w:t>
      </w:r>
    </w:p>
    <w:p w14:paraId="15613BDF"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 xml:space="preserve">- od posameznega rezidenta iz namenitve dela dohodnine za posamezno leto - do največ 0,3 % donacije (v skladu z zakonom, ki ureja dohodnino in ZOFVI – Ur. l. RS. št. 172/21), če je šolski sklad uvrščen v </w:t>
      </w:r>
      <w:r w:rsidRPr="004D5955">
        <w:rPr>
          <w:rStyle w:val="markedcontent"/>
          <w:rFonts w:ascii="Century Gothic" w:hAnsi="Century Gothic" w:cstheme="minorHAnsi"/>
          <w:sz w:val="22"/>
          <w:szCs w:val="22"/>
        </w:rPr>
        <w:t>seznam upravičencev do donacij (seznam MF);</w:t>
      </w:r>
    </w:p>
    <w:p w14:paraId="4E42A9BC"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 premoženjskih avtorskih pravic darovalcev,</w:t>
      </w:r>
    </w:p>
    <w:p w14:paraId="6E767553"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 zapuščin,</w:t>
      </w:r>
    </w:p>
    <w:p w14:paraId="517FDDCC"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 sredstev proračunov (državnega, občinskega),</w:t>
      </w:r>
    </w:p>
    <w:p w14:paraId="316CC3A3"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 drugih sredstev.</w:t>
      </w:r>
    </w:p>
    <w:p w14:paraId="349A069A"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13FC193D"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 xml:space="preserve">Denarna in devizna sredstva ter premoženjske pravice šolskega sklada iz prejšnjega odstavka se naložijo na račun zavoda s tem, da se finančno poslovanje šolskega sklada vodi ločeno preko posebnega konta/podračuna. Druga sredstva šolskega sklada se prav tako vodijo v posebni ločeni evidenci. Osnovna sredstva, ki so nabavljena iz sredstev sklada se vodijo kot sredstva zavoda. </w:t>
      </w:r>
    </w:p>
    <w:p w14:paraId="49610417"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29E6B269" w14:textId="77777777" w:rsidR="004D5955" w:rsidRPr="004D5955" w:rsidRDefault="004D5955" w:rsidP="004D5955">
      <w:pPr>
        <w:widowControl w:val="0"/>
        <w:numPr>
          <w:ilvl w:val="12"/>
          <w:numId w:val="0"/>
        </w:numPr>
        <w:jc w:val="both"/>
        <w:rPr>
          <w:rFonts w:ascii="Century Gothic" w:hAnsi="Century Gothic" w:cstheme="minorHAnsi"/>
          <w:i/>
          <w:sz w:val="22"/>
          <w:szCs w:val="22"/>
        </w:rPr>
      </w:pPr>
      <w:r w:rsidRPr="004D5955">
        <w:rPr>
          <w:rFonts w:ascii="Century Gothic" w:hAnsi="Century Gothic" w:cstheme="minorHAnsi"/>
          <w:sz w:val="22"/>
          <w:szCs w:val="22"/>
        </w:rPr>
        <w:lastRenderedPageBreak/>
        <w:t>Upravni odbor lahko razpoložljivi del sredstev šolskega sklada v soglasju s svetom staršev in svetom zavoda s posebno pogodbo naloži kot vlogo na vpogled ali vezano za krajše obdobje pri ustrezni instituciji z najboljšo ponudbo za obrestovanje vlog ter varnost deponiranja sredstev, vendar v skladu s predpisi, ki veljajo za javne zavode.</w:t>
      </w:r>
      <w:r w:rsidRPr="004D5955">
        <w:rPr>
          <w:rFonts w:ascii="Century Gothic" w:hAnsi="Century Gothic" w:cstheme="minorHAnsi"/>
          <w:i/>
          <w:sz w:val="22"/>
          <w:szCs w:val="22"/>
        </w:rPr>
        <w:t xml:space="preserve"> </w:t>
      </w:r>
    </w:p>
    <w:p w14:paraId="125727A3"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34984240"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 xml:space="preserve">Sestavni del šolskega sklada je tudi rezervni sklad. Rezervni sklad predstavljajo sredstva v višini 20% vseh sredstev sklada na dan 1. september tekočega šolskega leta. </w:t>
      </w:r>
    </w:p>
    <w:p w14:paraId="50326744" w14:textId="77777777" w:rsidR="004D5955" w:rsidRPr="004D5955" w:rsidRDefault="004D5955" w:rsidP="004D5955">
      <w:pPr>
        <w:widowControl w:val="0"/>
        <w:numPr>
          <w:ilvl w:val="12"/>
          <w:numId w:val="0"/>
        </w:numPr>
        <w:jc w:val="both"/>
        <w:rPr>
          <w:rFonts w:ascii="Century Gothic" w:hAnsi="Century Gothic" w:cstheme="minorHAnsi"/>
          <w:sz w:val="22"/>
          <w:szCs w:val="22"/>
        </w:rPr>
      </w:pPr>
      <w:r w:rsidRPr="004D5955">
        <w:rPr>
          <w:rFonts w:ascii="Century Gothic" w:hAnsi="Century Gothic" w:cstheme="minorHAnsi"/>
          <w:sz w:val="22"/>
          <w:szCs w:val="22"/>
        </w:rPr>
        <w:t>Rezervni sklad se lahko koristi le ob izjemnih dogodkih. Sklep o koriščenju teh sredstev mora biti soglasno potrjen s strani upravnega odbora in pridobitvijo soglasja sveta staršev.</w:t>
      </w:r>
    </w:p>
    <w:p w14:paraId="38B089A0"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679C8482" w14:textId="77777777" w:rsidR="004D5955" w:rsidRPr="004D5955" w:rsidRDefault="004D5955" w:rsidP="004D5955">
      <w:pPr>
        <w:widowControl w:val="0"/>
        <w:jc w:val="center"/>
        <w:rPr>
          <w:rFonts w:ascii="Century Gothic" w:hAnsi="Century Gothic" w:cstheme="minorHAnsi"/>
          <w:bCs/>
          <w:sz w:val="22"/>
          <w:szCs w:val="22"/>
        </w:rPr>
      </w:pPr>
      <w:r w:rsidRPr="004D5955">
        <w:rPr>
          <w:rFonts w:ascii="Century Gothic" w:hAnsi="Century Gothic" w:cstheme="minorHAnsi"/>
          <w:bCs/>
          <w:sz w:val="22"/>
          <w:szCs w:val="22"/>
        </w:rPr>
        <w:t>14. člen</w:t>
      </w:r>
    </w:p>
    <w:p w14:paraId="7A9450B4" w14:textId="77777777" w:rsidR="004D5955" w:rsidRPr="004D5955" w:rsidRDefault="004D5955" w:rsidP="004D5955">
      <w:pPr>
        <w:widowControl w:val="0"/>
        <w:jc w:val="center"/>
        <w:rPr>
          <w:rFonts w:ascii="Century Gothic" w:hAnsi="Century Gothic" w:cstheme="minorHAnsi"/>
          <w:bCs/>
          <w:sz w:val="22"/>
          <w:szCs w:val="22"/>
        </w:rPr>
      </w:pPr>
    </w:p>
    <w:p w14:paraId="26E915A9" w14:textId="77777777" w:rsidR="004D5955" w:rsidRPr="004D5955" w:rsidRDefault="004D5955" w:rsidP="004D5955">
      <w:pPr>
        <w:widowControl w:val="0"/>
        <w:jc w:val="both"/>
        <w:rPr>
          <w:rFonts w:ascii="Century Gothic" w:hAnsi="Century Gothic" w:cstheme="minorHAnsi"/>
          <w:bCs/>
          <w:sz w:val="22"/>
          <w:szCs w:val="22"/>
        </w:rPr>
      </w:pPr>
      <w:r w:rsidRPr="004D5955">
        <w:rPr>
          <w:rFonts w:ascii="Century Gothic" w:hAnsi="Century Gothic" w:cstheme="minorHAnsi"/>
          <w:bCs/>
          <w:sz w:val="22"/>
          <w:szCs w:val="22"/>
        </w:rPr>
        <w:t>Šolski sklad pridobiva sredstva v skladu s tem aktom in v skladu s predpisi, veljavnimi za zavod.</w:t>
      </w:r>
    </w:p>
    <w:p w14:paraId="56F0A911" w14:textId="77777777" w:rsidR="004D5955" w:rsidRPr="004D5955" w:rsidRDefault="004D5955" w:rsidP="004D5955">
      <w:pPr>
        <w:widowControl w:val="0"/>
        <w:jc w:val="both"/>
        <w:rPr>
          <w:rFonts w:ascii="Century Gothic" w:hAnsi="Century Gothic" w:cstheme="minorHAnsi"/>
          <w:bCs/>
          <w:sz w:val="22"/>
          <w:szCs w:val="22"/>
        </w:rPr>
      </w:pPr>
    </w:p>
    <w:p w14:paraId="6992E59D"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bCs/>
          <w:sz w:val="22"/>
          <w:szCs w:val="22"/>
        </w:rPr>
        <w:t xml:space="preserve">Upravni odbor po sprejemu </w:t>
      </w:r>
      <w:r w:rsidRPr="004D5955">
        <w:rPr>
          <w:rFonts w:ascii="Century Gothic" w:hAnsi="Century Gothic" w:cstheme="minorHAnsi"/>
          <w:sz w:val="22"/>
          <w:szCs w:val="22"/>
        </w:rPr>
        <w:t xml:space="preserve">letnega programa dela skupaj z ravnateljem zavoda določi metode pridobivanja sredstev v sklad.  </w:t>
      </w:r>
    </w:p>
    <w:p w14:paraId="437F9C37" w14:textId="77777777" w:rsidR="004D5955" w:rsidRPr="004D5955" w:rsidRDefault="004D5955" w:rsidP="004D5955">
      <w:pPr>
        <w:widowControl w:val="0"/>
        <w:jc w:val="both"/>
        <w:rPr>
          <w:rFonts w:ascii="Century Gothic" w:hAnsi="Century Gothic" w:cstheme="minorHAnsi"/>
          <w:sz w:val="22"/>
          <w:szCs w:val="22"/>
        </w:rPr>
      </w:pPr>
    </w:p>
    <w:p w14:paraId="1198BE34"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Metode pridobivanja sredstev so lahko:</w:t>
      </w:r>
    </w:p>
    <w:p w14:paraId="2BC58AA9" w14:textId="77777777" w:rsidR="004D5955" w:rsidRPr="004D5955" w:rsidRDefault="004D5955" w:rsidP="004D5955">
      <w:pPr>
        <w:widowControl w:val="0"/>
        <w:numPr>
          <w:ilvl w:val="0"/>
          <w:numId w:val="34"/>
        </w:numPr>
        <w:jc w:val="both"/>
        <w:rPr>
          <w:rFonts w:ascii="Century Gothic" w:hAnsi="Century Gothic" w:cstheme="minorHAnsi"/>
          <w:sz w:val="22"/>
          <w:szCs w:val="22"/>
        </w:rPr>
      </w:pPr>
      <w:r w:rsidRPr="004D5955">
        <w:rPr>
          <w:rFonts w:ascii="Century Gothic" w:hAnsi="Century Gothic" w:cstheme="minorHAnsi"/>
          <w:sz w:val="22"/>
          <w:szCs w:val="22"/>
        </w:rPr>
        <w:t>javno obveščanje o potrebah  zavoda iz letnega programa šolskega sklada, in sicer staršev in občanov okoliša  zavoda in ali tudi širše javnosti ter vabilo za donacijo sredstev v šolski sklad;</w:t>
      </w:r>
    </w:p>
    <w:p w14:paraId="546550F5" w14:textId="77777777" w:rsidR="004D5955" w:rsidRPr="004D5955" w:rsidRDefault="004D5955" w:rsidP="004D5955">
      <w:pPr>
        <w:widowControl w:val="0"/>
        <w:numPr>
          <w:ilvl w:val="0"/>
          <w:numId w:val="34"/>
        </w:numPr>
        <w:jc w:val="both"/>
        <w:rPr>
          <w:rFonts w:ascii="Century Gothic" w:hAnsi="Century Gothic" w:cstheme="minorHAnsi"/>
          <w:sz w:val="22"/>
          <w:szCs w:val="22"/>
        </w:rPr>
      </w:pPr>
      <w:r w:rsidRPr="004D5955">
        <w:rPr>
          <w:rFonts w:ascii="Century Gothic" w:hAnsi="Century Gothic" w:cstheme="minorHAnsi"/>
          <w:sz w:val="22"/>
          <w:szCs w:val="22"/>
        </w:rPr>
        <w:t>povabilo konkretnim gospodarskim družbam in zasebnikom za donacijo ali subvencijo v šolski sklad z opredelitvijo namena potrebnih sredstev in predstavitev možnosti obveznosti zavoda v okviru subvencijske pogodbe;</w:t>
      </w:r>
    </w:p>
    <w:p w14:paraId="4DDF9F7E" w14:textId="77777777" w:rsidR="004D5955" w:rsidRPr="004D5955" w:rsidRDefault="004D5955" w:rsidP="004D5955">
      <w:pPr>
        <w:widowControl w:val="0"/>
        <w:numPr>
          <w:ilvl w:val="0"/>
          <w:numId w:val="34"/>
        </w:numPr>
        <w:jc w:val="both"/>
        <w:rPr>
          <w:rFonts w:ascii="Century Gothic" w:hAnsi="Century Gothic" w:cstheme="minorHAnsi"/>
          <w:sz w:val="22"/>
          <w:szCs w:val="22"/>
        </w:rPr>
      </w:pPr>
      <w:r w:rsidRPr="004D5955">
        <w:rPr>
          <w:rFonts w:ascii="Century Gothic" w:hAnsi="Century Gothic" w:cstheme="minorHAnsi"/>
          <w:sz w:val="22"/>
          <w:szCs w:val="22"/>
        </w:rPr>
        <w:t>organizacija dobrodelnih prireditev (s povabilom izvajalcev zabavnih točk za brezplačno sodelovanje, pravnim osebam za brezplačen material za srečelov ipd.);</w:t>
      </w:r>
    </w:p>
    <w:p w14:paraId="16F69279" w14:textId="77777777" w:rsidR="004D5955" w:rsidRPr="004D5955" w:rsidRDefault="004D5955" w:rsidP="004D5955">
      <w:pPr>
        <w:widowControl w:val="0"/>
        <w:numPr>
          <w:ilvl w:val="0"/>
          <w:numId w:val="34"/>
        </w:numPr>
        <w:jc w:val="both"/>
        <w:rPr>
          <w:rFonts w:ascii="Century Gothic" w:hAnsi="Century Gothic" w:cstheme="minorHAnsi"/>
          <w:i/>
          <w:sz w:val="22"/>
          <w:szCs w:val="22"/>
        </w:rPr>
      </w:pPr>
      <w:r w:rsidRPr="004D5955">
        <w:rPr>
          <w:rFonts w:ascii="Century Gothic" w:hAnsi="Century Gothic" w:cstheme="minorHAnsi"/>
          <w:sz w:val="22"/>
          <w:szCs w:val="22"/>
        </w:rPr>
        <w:t>izvajanja raznih nastopov pri donatorjih z učenci ob soglasju staršev</w:t>
      </w:r>
      <w:r w:rsidRPr="004D5955">
        <w:rPr>
          <w:rFonts w:ascii="Century Gothic" w:hAnsi="Century Gothic" w:cstheme="minorHAnsi"/>
          <w:i/>
          <w:sz w:val="22"/>
          <w:szCs w:val="22"/>
        </w:rPr>
        <w:t>;</w:t>
      </w:r>
    </w:p>
    <w:p w14:paraId="0C5DDC70" w14:textId="77777777" w:rsidR="004D5955" w:rsidRPr="004D5955" w:rsidRDefault="004D5955" w:rsidP="004D5955">
      <w:pPr>
        <w:widowControl w:val="0"/>
        <w:numPr>
          <w:ilvl w:val="0"/>
          <w:numId w:val="34"/>
        </w:numPr>
        <w:jc w:val="both"/>
        <w:rPr>
          <w:rFonts w:ascii="Century Gothic" w:hAnsi="Century Gothic" w:cstheme="minorHAnsi"/>
          <w:sz w:val="22"/>
          <w:szCs w:val="22"/>
        </w:rPr>
      </w:pPr>
      <w:r w:rsidRPr="004D5955">
        <w:rPr>
          <w:rFonts w:ascii="Century Gothic" w:hAnsi="Century Gothic" w:cstheme="minorHAnsi"/>
          <w:sz w:val="22"/>
          <w:szCs w:val="22"/>
        </w:rPr>
        <w:t>zbiranje prostovoljnih prispevkov za izdelke učencev,</w:t>
      </w:r>
    </w:p>
    <w:p w14:paraId="07DE7C2C" w14:textId="77777777" w:rsidR="004D5955" w:rsidRPr="004D5955" w:rsidRDefault="004D5955" w:rsidP="004D5955">
      <w:pPr>
        <w:widowControl w:val="0"/>
        <w:numPr>
          <w:ilvl w:val="0"/>
          <w:numId w:val="34"/>
        </w:numPr>
        <w:jc w:val="both"/>
        <w:rPr>
          <w:rFonts w:ascii="Century Gothic" w:hAnsi="Century Gothic" w:cstheme="minorHAnsi"/>
          <w:sz w:val="22"/>
          <w:szCs w:val="22"/>
        </w:rPr>
      </w:pPr>
      <w:r w:rsidRPr="004D5955">
        <w:rPr>
          <w:rFonts w:ascii="Century Gothic" w:hAnsi="Century Gothic" w:cstheme="minorHAnsi"/>
          <w:sz w:val="22"/>
          <w:szCs w:val="22"/>
        </w:rPr>
        <w:t xml:space="preserve">preverjanje, ali je šolski sklad uvrščen v seznam organizacij upravičenih do donacije iz dohodnine </w:t>
      </w:r>
      <w:r w:rsidRPr="004D5955">
        <w:rPr>
          <w:rStyle w:val="markedcontent"/>
          <w:rFonts w:ascii="Century Gothic" w:hAnsi="Century Gothic" w:cstheme="minorHAnsi"/>
          <w:sz w:val="22"/>
          <w:szCs w:val="22"/>
        </w:rPr>
        <w:t>(seznam MF) in po potrebi izvedba aktivnosti skupaj z ravnateljem, da se uvrsti na seznam;</w:t>
      </w:r>
      <w:r w:rsidRPr="004D5955">
        <w:rPr>
          <w:rFonts w:ascii="Century Gothic" w:hAnsi="Century Gothic" w:cstheme="minorHAnsi"/>
          <w:sz w:val="22"/>
          <w:szCs w:val="22"/>
        </w:rPr>
        <w:t xml:space="preserve"> </w:t>
      </w:r>
    </w:p>
    <w:p w14:paraId="7D4E6265" w14:textId="6B131225" w:rsidR="004D5955" w:rsidRPr="004D5955" w:rsidRDefault="004D5955" w:rsidP="004D5955">
      <w:pPr>
        <w:widowControl w:val="0"/>
        <w:numPr>
          <w:ilvl w:val="0"/>
          <w:numId w:val="34"/>
        </w:numPr>
        <w:jc w:val="both"/>
        <w:rPr>
          <w:rFonts w:ascii="Century Gothic" w:hAnsi="Century Gothic" w:cstheme="minorHAnsi"/>
          <w:sz w:val="22"/>
          <w:szCs w:val="22"/>
        </w:rPr>
      </w:pPr>
      <w:r w:rsidRPr="004D5955">
        <w:rPr>
          <w:rFonts w:ascii="Century Gothic" w:hAnsi="Century Gothic" w:cstheme="minorHAnsi"/>
          <w:sz w:val="22"/>
          <w:szCs w:val="22"/>
        </w:rPr>
        <w:t>ipd</w:t>
      </w:r>
      <w:r>
        <w:rPr>
          <w:rFonts w:ascii="Century Gothic" w:hAnsi="Century Gothic" w:cstheme="minorHAnsi"/>
          <w:sz w:val="22"/>
          <w:szCs w:val="22"/>
        </w:rPr>
        <w:t xml:space="preserve">. </w:t>
      </w:r>
    </w:p>
    <w:p w14:paraId="4321C8A8" w14:textId="77777777" w:rsidR="004D5955" w:rsidRPr="004D5955" w:rsidRDefault="004D5955" w:rsidP="004D5955">
      <w:pPr>
        <w:widowControl w:val="0"/>
        <w:jc w:val="both"/>
        <w:rPr>
          <w:rFonts w:ascii="Century Gothic" w:hAnsi="Century Gothic" w:cstheme="minorHAnsi"/>
          <w:sz w:val="22"/>
          <w:szCs w:val="22"/>
        </w:rPr>
      </w:pPr>
    </w:p>
    <w:p w14:paraId="021BBA90"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 xml:space="preserve">Pri izvajanju raznih aktivnosti mora upravni odbor upoštevati vsa pravila, ki veljajo  za izvajanje teh aktivnosti. </w:t>
      </w:r>
    </w:p>
    <w:p w14:paraId="7CD0DE81" w14:textId="77777777" w:rsidR="004D5955" w:rsidRPr="004D5955" w:rsidRDefault="004D5955" w:rsidP="004D5955">
      <w:pPr>
        <w:widowControl w:val="0"/>
        <w:jc w:val="both"/>
        <w:rPr>
          <w:rFonts w:ascii="Century Gothic" w:hAnsi="Century Gothic" w:cstheme="minorHAnsi"/>
          <w:sz w:val="22"/>
          <w:szCs w:val="22"/>
        </w:rPr>
      </w:pPr>
    </w:p>
    <w:p w14:paraId="73F503E8" w14:textId="69B57B2F" w:rsidR="004D5955" w:rsidRPr="004D5955" w:rsidRDefault="00502BB3" w:rsidP="004D5955">
      <w:pPr>
        <w:widowControl w:val="0"/>
        <w:numPr>
          <w:ilvl w:val="0"/>
          <w:numId w:val="41"/>
        </w:numPr>
        <w:overflowPunct w:val="0"/>
        <w:autoSpaceDE w:val="0"/>
        <w:autoSpaceDN w:val="0"/>
        <w:adjustRightInd w:val="0"/>
        <w:jc w:val="both"/>
        <w:textAlignment w:val="baseline"/>
        <w:rPr>
          <w:rFonts w:ascii="Century Gothic" w:hAnsi="Century Gothic" w:cstheme="minorHAnsi"/>
          <w:b/>
          <w:sz w:val="22"/>
          <w:szCs w:val="22"/>
        </w:rPr>
      </w:pPr>
      <w:r>
        <w:rPr>
          <w:rFonts w:ascii="Century Gothic" w:hAnsi="Century Gothic" w:cstheme="minorHAnsi"/>
          <w:b/>
          <w:sz w:val="22"/>
          <w:szCs w:val="22"/>
        </w:rPr>
        <w:t>Vloga</w:t>
      </w:r>
    </w:p>
    <w:p w14:paraId="19A3D498" w14:textId="77777777" w:rsidR="004D5955" w:rsidRPr="004D5955" w:rsidRDefault="004D5955" w:rsidP="004D5955">
      <w:pPr>
        <w:widowControl w:val="0"/>
        <w:jc w:val="both"/>
        <w:rPr>
          <w:rFonts w:ascii="Century Gothic" w:hAnsi="Century Gothic" w:cstheme="minorHAnsi"/>
          <w:sz w:val="22"/>
          <w:szCs w:val="22"/>
        </w:rPr>
      </w:pPr>
    </w:p>
    <w:p w14:paraId="3D1F81B1" w14:textId="77777777" w:rsidR="004D5955" w:rsidRPr="004D5955" w:rsidRDefault="004D5955" w:rsidP="004D5955">
      <w:pPr>
        <w:pStyle w:val="Odstavekseznama"/>
        <w:widowControl w:val="0"/>
        <w:numPr>
          <w:ilvl w:val="0"/>
          <w:numId w:val="39"/>
        </w:numPr>
        <w:overflowPunct w:val="0"/>
        <w:autoSpaceDE w:val="0"/>
        <w:autoSpaceDN w:val="0"/>
        <w:adjustRightInd w:val="0"/>
        <w:spacing w:after="0" w:line="240" w:lineRule="auto"/>
        <w:jc w:val="center"/>
        <w:textAlignment w:val="baseline"/>
        <w:rPr>
          <w:rFonts w:ascii="Century Gothic" w:hAnsi="Century Gothic" w:cstheme="minorHAnsi"/>
        </w:rPr>
      </w:pPr>
      <w:r w:rsidRPr="004D5955">
        <w:rPr>
          <w:rFonts w:ascii="Century Gothic" w:hAnsi="Century Gothic" w:cstheme="minorHAnsi"/>
        </w:rPr>
        <w:t>člen</w:t>
      </w:r>
    </w:p>
    <w:p w14:paraId="7CBF3F29" w14:textId="77777777" w:rsidR="004D5955" w:rsidRPr="004D5955" w:rsidRDefault="004D5955" w:rsidP="004D5955">
      <w:pPr>
        <w:widowControl w:val="0"/>
        <w:rPr>
          <w:rFonts w:ascii="Century Gothic" w:hAnsi="Century Gothic" w:cstheme="minorHAnsi"/>
          <w:sz w:val="22"/>
          <w:szCs w:val="22"/>
        </w:rPr>
      </w:pPr>
    </w:p>
    <w:p w14:paraId="4FE6FC42" w14:textId="77777777" w:rsidR="004D5955" w:rsidRPr="004D5955" w:rsidRDefault="004D5955" w:rsidP="004D5955">
      <w:pPr>
        <w:widowControl w:val="0"/>
        <w:rPr>
          <w:rFonts w:ascii="Century Gothic" w:hAnsi="Century Gothic" w:cstheme="minorHAnsi"/>
          <w:sz w:val="22"/>
          <w:szCs w:val="22"/>
        </w:rPr>
      </w:pPr>
      <w:r w:rsidRPr="004D5955">
        <w:rPr>
          <w:rFonts w:ascii="Century Gothic" w:hAnsi="Century Gothic" w:cstheme="minorHAnsi"/>
          <w:sz w:val="22"/>
          <w:szCs w:val="22"/>
        </w:rPr>
        <w:t>Upravni odbor odloča o koriščenju sredstev šolskega sklada, ko prejme vlogo. Vloga za dodelitev sredstev je dostopna na spletni strani zavoda in v tajništvu šole. Vlogo lahko vloži vsaka zainteresirana oseba.</w:t>
      </w:r>
    </w:p>
    <w:p w14:paraId="6B684D43" w14:textId="77777777" w:rsidR="004D5955" w:rsidRPr="004D5955" w:rsidRDefault="004D5955" w:rsidP="004D5955">
      <w:pPr>
        <w:widowControl w:val="0"/>
        <w:rPr>
          <w:rFonts w:ascii="Century Gothic" w:hAnsi="Century Gothic" w:cstheme="minorHAnsi"/>
          <w:sz w:val="22"/>
          <w:szCs w:val="22"/>
        </w:rPr>
      </w:pPr>
    </w:p>
    <w:p w14:paraId="1B68E2A7" w14:textId="77777777" w:rsidR="004D5955" w:rsidRPr="004D5955" w:rsidRDefault="004D5955" w:rsidP="004D5955">
      <w:pPr>
        <w:widowControl w:val="0"/>
        <w:rPr>
          <w:rFonts w:ascii="Century Gothic" w:hAnsi="Century Gothic" w:cstheme="minorHAnsi"/>
          <w:sz w:val="22"/>
          <w:szCs w:val="22"/>
        </w:rPr>
      </w:pPr>
      <w:r w:rsidRPr="004D5955">
        <w:rPr>
          <w:rFonts w:ascii="Century Gothic" w:hAnsi="Century Gothic" w:cstheme="minorHAnsi"/>
          <w:sz w:val="22"/>
          <w:szCs w:val="22"/>
        </w:rPr>
        <w:t xml:space="preserve">Vloge se lahko vloži v 14 dneh po sprejemu letnega delovnega načrta oz. kadar koli v šolskem letu, če potreba prej ni bila znana. </w:t>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p>
    <w:p w14:paraId="21CBD5F2" w14:textId="77777777" w:rsidR="004D5955" w:rsidRPr="004D5955" w:rsidRDefault="004D5955" w:rsidP="004D5955">
      <w:pPr>
        <w:widowControl w:val="0"/>
        <w:jc w:val="both"/>
        <w:rPr>
          <w:rFonts w:ascii="Century Gothic" w:hAnsi="Century Gothic" w:cstheme="minorHAnsi"/>
          <w:sz w:val="22"/>
          <w:szCs w:val="22"/>
        </w:rPr>
      </w:pPr>
    </w:p>
    <w:p w14:paraId="23DB5E03"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Upravni odbor o vlogi odloči najkasneje v 30 dneh po prejemu in o tem obvesti vlagatelja, ravnatelja zavoda in po potrebi svet staršev.</w:t>
      </w:r>
    </w:p>
    <w:p w14:paraId="31B25C4D" w14:textId="77777777" w:rsidR="004D5955" w:rsidRPr="004D5955" w:rsidRDefault="004D5955" w:rsidP="004D5955">
      <w:pPr>
        <w:widowControl w:val="0"/>
        <w:jc w:val="both"/>
        <w:rPr>
          <w:rFonts w:ascii="Century Gothic" w:hAnsi="Century Gothic" w:cstheme="minorHAnsi"/>
          <w:sz w:val="22"/>
          <w:szCs w:val="22"/>
        </w:rPr>
      </w:pPr>
    </w:p>
    <w:p w14:paraId="228BCD31" w14:textId="77777777" w:rsidR="004D5955" w:rsidRPr="004D5955" w:rsidRDefault="004D5955" w:rsidP="004D5955">
      <w:pPr>
        <w:widowControl w:val="0"/>
        <w:numPr>
          <w:ilvl w:val="12"/>
          <w:numId w:val="0"/>
        </w:numPr>
        <w:jc w:val="both"/>
        <w:rPr>
          <w:rFonts w:ascii="Century Gothic" w:hAnsi="Century Gothic" w:cstheme="minorHAnsi"/>
          <w:sz w:val="22"/>
          <w:szCs w:val="22"/>
        </w:rPr>
      </w:pPr>
    </w:p>
    <w:p w14:paraId="684B94C2" w14:textId="718A26D8" w:rsidR="004D5955" w:rsidRPr="004D5955" w:rsidRDefault="00502BB3" w:rsidP="004D5955">
      <w:pPr>
        <w:pStyle w:val="Odstavekseznama"/>
        <w:widowControl w:val="0"/>
        <w:numPr>
          <w:ilvl w:val="0"/>
          <w:numId w:val="41"/>
        </w:numPr>
        <w:overflowPunct w:val="0"/>
        <w:autoSpaceDE w:val="0"/>
        <w:autoSpaceDN w:val="0"/>
        <w:adjustRightInd w:val="0"/>
        <w:spacing w:after="0" w:line="240" w:lineRule="auto"/>
        <w:jc w:val="both"/>
        <w:textAlignment w:val="baseline"/>
        <w:rPr>
          <w:rFonts w:ascii="Century Gothic" w:hAnsi="Century Gothic" w:cstheme="minorHAnsi"/>
          <w:b/>
        </w:rPr>
      </w:pPr>
      <w:r>
        <w:rPr>
          <w:rFonts w:ascii="Century Gothic" w:hAnsi="Century Gothic" w:cstheme="minorHAnsi"/>
          <w:b/>
        </w:rPr>
        <w:t>K</w:t>
      </w:r>
      <w:r w:rsidR="004D5955" w:rsidRPr="004D5955">
        <w:rPr>
          <w:rFonts w:ascii="Century Gothic" w:hAnsi="Century Gothic" w:cstheme="minorHAnsi"/>
          <w:b/>
        </w:rPr>
        <w:t>ončna določba</w:t>
      </w:r>
    </w:p>
    <w:p w14:paraId="3696CD04" w14:textId="77777777" w:rsidR="004D5955" w:rsidRPr="004D5955" w:rsidRDefault="004D5955" w:rsidP="004D5955">
      <w:pPr>
        <w:widowControl w:val="0"/>
        <w:jc w:val="both"/>
        <w:rPr>
          <w:rFonts w:ascii="Century Gothic" w:hAnsi="Century Gothic" w:cstheme="minorHAnsi"/>
          <w:b/>
          <w:i/>
          <w:sz w:val="22"/>
          <w:szCs w:val="22"/>
        </w:rPr>
      </w:pPr>
    </w:p>
    <w:p w14:paraId="5243D391" w14:textId="77777777" w:rsidR="004D5955" w:rsidRPr="004D5955" w:rsidRDefault="004D5955" w:rsidP="004D5955">
      <w:pPr>
        <w:widowControl w:val="0"/>
        <w:tabs>
          <w:tab w:val="center" w:pos="4536"/>
          <w:tab w:val="left" w:pos="7481"/>
          <w:tab w:val="left" w:pos="8060"/>
        </w:tabs>
        <w:jc w:val="center"/>
        <w:rPr>
          <w:rFonts w:ascii="Century Gothic" w:hAnsi="Century Gothic" w:cstheme="minorHAnsi"/>
          <w:sz w:val="22"/>
          <w:szCs w:val="22"/>
        </w:rPr>
      </w:pPr>
      <w:r w:rsidRPr="004D5955">
        <w:rPr>
          <w:rFonts w:ascii="Century Gothic" w:hAnsi="Century Gothic" w:cstheme="minorHAnsi"/>
          <w:sz w:val="22"/>
          <w:szCs w:val="22"/>
        </w:rPr>
        <w:t>16. člen</w:t>
      </w:r>
    </w:p>
    <w:p w14:paraId="0F183599" w14:textId="77777777" w:rsidR="004D5955" w:rsidRPr="004D5955" w:rsidRDefault="004D5955" w:rsidP="004D5955">
      <w:pPr>
        <w:widowControl w:val="0"/>
        <w:jc w:val="both"/>
        <w:rPr>
          <w:rFonts w:ascii="Century Gothic" w:hAnsi="Century Gothic" w:cstheme="minorHAnsi"/>
          <w:sz w:val="22"/>
          <w:szCs w:val="22"/>
        </w:rPr>
      </w:pPr>
    </w:p>
    <w:p w14:paraId="2ECCF2D8"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Izvajanje  določb teh pravil spremljata upravni odbor  šolskega sklada in svet staršev, ki sta pristojna tudi za podajanja predlogov za spremembo tega pravilnika.</w:t>
      </w:r>
    </w:p>
    <w:p w14:paraId="078D0E28" w14:textId="77777777" w:rsidR="004D5955" w:rsidRPr="004D5955" w:rsidRDefault="004D5955" w:rsidP="004D5955">
      <w:pPr>
        <w:widowControl w:val="0"/>
        <w:jc w:val="both"/>
        <w:rPr>
          <w:rFonts w:ascii="Century Gothic" w:hAnsi="Century Gothic" w:cstheme="minorHAnsi"/>
          <w:sz w:val="22"/>
          <w:szCs w:val="22"/>
        </w:rPr>
      </w:pPr>
    </w:p>
    <w:p w14:paraId="4964C529"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 xml:space="preserve">Za  njegovo razlago je pristojen upravni odbor šolskega sklada. </w:t>
      </w:r>
    </w:p>
    <w:p w14:paraId="39EC8B50" w14:textId="77777777" w:rsidR="004D5955" w:rsidRPr="004D5955" w:rsidRDefault="004D5955" w:rsidP="004D5955">
      <w:pPr>
        <w:widowControl w:val="0"/>
        <w:jc w:val="both"/>
        <w:rPr>
          <w:rFonts w:ascii="Century Gothic" w:hAnsi="Century Gothic" w:cstheme="minorHAnsi"/>
          <w:sz w:val="22"/>
          <w:szCs w:val="22"/>
        </w:rPr>
      </w:pPr>
    </w:p>
    <w:p w14:paraId="42A95899" w14:textId="77777777" w:rsidR="004D5955" w:rsidRPr="004D5955" w:rsidRDefault="004D5955" w:rsidP="004D5955">
      <w:pPr>
        <w:widowControl w:val="0"/>
        <w:jc w:val="center"/>
        <w:rPr>
          <w:rFonts w:ascii="Century Gothic" w:hAnsi="Century Gothic" w:cstheme="minorHAnsi"/>
          <w:sz w:val="22"/>
          <w:szCs w:val="22"/>
        </w:rPr>
      </w:pPr>
      <w:r w:rsidRPr="004D5955">
        <w:rPr>
          <w:rFonts w:ascii="Century Gothic" w:hAnsi="Century Gothic" w:cstheme="minorHAnsi"/>
          <w:sz w:val="22"/>
          <w:szCs w:val="22"/>
        </w:rPr>
        <w:t>17. člen</w:t>
      </w:r>
    </w:p>
    <w:p w14:paraId="75B8CBEE" w14:textId="77777777" w:rsidR="004D5955" w:rsidRPr="004D5955" w:rsidRDefault="004D5955" w:rsidP="004D5955">
      <w:pPr>
        <w:widowControl w:val="0"/>
        <w:jc w:val="both"/>
        <w:rPr>
          <w:rFonts w:ascii="Century Gothic" w:hAnsi="Century Gothic" w:cstheme="minorHAnsi"/>
          <w:sz w:val="22"/>
          <w:szCs w:val="22"/>
        </w:rPr>
      </w:pPr>
    </w:p>
    <w:p w14:paraId="4D746E4F" w14:textId="00C4E140"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Z dnem uveljavitve teh pravil prenehajo veljati Pravila šolskega sklada Os</w:t>
      </w:r>
      <w:r w:rsidR="00502BB3">
        <w:rPr>
          <w:rFonts w:ascii="Century Gothic" w:hAnsi="Century Gothic" w:cstheme="minorHAnsi"/>
          <w:sz w:val="22"/>
          <w:szCs w:val="22"/>
        </w:rPr>
        <w:t>novne šole Polhov Gradec z dne 20. 6. 2022</w:t>
      </w:r>
      <w:r w:rsidRPr="004D5955">
        <w:rPr>
          <w:rFonts w:ascii="Century Gothic" w:hAnsi="Century Gothic" w:cstheme="minorHAnsi"/>
          <w:sz w:val="22"/>
          <w:szCs w:val="22"/>
        </w:rPr>
        <w:t>.</w:t>
      </w:r>
    </w:p>
    <w:p w14:paraId="06B8A87D" w14:textId="77777777" w:rsidR="004D5955" w:rsidRPr="004D5955" w:rsidRDefault="004D5955" w:rsidP="004D5955">
      <w:pPr>
        <w:widowControl w:val="0"/>
        <w:jc w:val="both"/>
        <w:rPr>
          <w:rFonts w:ascii="Century Gothic" w:hAnsi="Century Gothic" w:cstheme="minorHAnsi"/>
          <w:sz w:val="22"/>
          <w:szCs w:val="22"/>
        </w:rPr>
      </w:pPr>
    </w:p>
    <w:p w14:paraId="75248A70" w14:textId="77777777" w:rsidR="004D5955" w:rsidRPr="004D5955" w:rsidRDefault="004D5955" w:rsidP="004D5955">
      <w:pPr>
        <w:widowControl w:val="0"/>
        <w:jc w:val="both"/>
        <w:rPr>
          <w:rFonts w:ascii="Century Gothic" w:hAnsi="Century Gothic" w:cstheme="minorHAnsi"/>
          <w:sz w:val="22"/>
          <w:szCs w:val="22"/>
        </w:rPr>
      </w:pPr>
      <w:r w:rsidRPr="004D5955">
        <w:rPr>
          <w:rFonts w:ascii="Century Gothic" w:hAnsi="Century Gothic" w:cstheme="minorHAnsi"/>
          <w:sz w:val="22"/>
          <w:szCs w:val="22"/>
        </w:rPr>
        <w:t xml:space="preserve">Ta pravila se objavijo na spletni strani šole. </w:t>
      </w:r>
    </w:p>
    <w:p w14:paraId="15DFF263" w14:textId="77777777" w:rsidR="004D5955" w:rsidRPr="004D5955" w:rsidRDefault="004D5955" w:rsidP="004D5955">
      <w:pPr>
        <w:widowControl w:val="0"/>
        <w:jc w:val="both"/>
        <w:rPr>
          <w:rFonts w:ascii="Century Gothic" w:hAnsi="Century Gothic" w:cstheme="minorHAnsi"/>
          <w:sz w:val="22"/>
          <w:szCs w:val="22"/>
        </w:rPr>
      </w:pPr>
    </w:p>
    <w:p w14:paraId="4B6271A4" w14:textId="70E1F7F8" w:rsidR="004D5955" w:rsidRPr="004D5955" w:rsidRDefault="00502BB3" w:rsidP="004D5955">
      <w:pPr>
        <w:widowControl w:val="0"/>
        <w:jc w:val="both"/>
        <w:rPr>
          <w:rFonts w:ascii="Century Gothic" w:hAnsi="Century Gothic" w:cstheme="minorHAnsi"/>
          <w:sz w:val="22"/>
          <w:szCs w:val="22"/>
        </w:rPr>
      </w:pPr>
      <w:r>
        <w:rPr>
          <w:rFonts w:ascii="Century Gothic" w:hAnsi="Century Gothic" w:cstheme="minorHAnsi"/>
          <w:sz w:val="22"/>
          <w:szCs w:val="22"/>
        </w:rPr>
        <w:t>V Polhovem Gradcu, dne 26. 8. 2024</w:t>
      </w:r>
      <w:r w:rsidR="004D5955" w:rsidRPr="004D5955">
        <w:rPr>
          <w:rFonts w:ascii="Century Gothic" w:hAnsi="Century Gothic" w:cstheme="minorHAnsi"/>
          <w:sz w:val="22"/>
          <w:szCs w:val="22"/>
        </w:rPr>
        <w:tab/>
      </w:r>
      <w:r w:rsidR="004D5955" w:rsidRPr="004D5955">
        <w:rPr>
          <w:rFonts w:ascii="Century Gothic" w:hAnsi="Century Gothic" w:cstheme="minorHAnsi"/>
          <w:sz w:val="22"/>
          <w:szCs w:val="22"/>
        </w:rPr>
        <w:tab/>
      </w:r>
      <w:r w:rsidR="004D5955" w:rsidRPr="004D5955">
        <w:rPr>
          <w:rFonts w:ascii="Century Gothic" w:hAnsi="Century Gothic" w:cstheme="minorHAnsi"/>
          <w:sz w:val="22"/>
          <w:szCs w:val="22"/>
        </w:rPr>
        <w:tab/>
      </w:r>
    </w:p>
    <w:p w14:paraId="038F309C" w14:textId="77777777" w:rsidR="00AC195C" w:rsidRDefault="00AC195C" w:rsidP="004D5955">
      <w:pPr>
        <w:widowControl w:val="0"/>
        <w:jc w:val="both"/>
        <w:rPr>
          <w:rFonts w:ascii="Century Gothic" w:hAnsi="Century Gothic" w:cstheme="minorHAnsi"/>
          <w:sz w:val="22"/>
          <w:szCs w:val="22"/>
        </w:rPr>
      </w:pPr>
    </w:p>
    <w:p w14:paraId="1AAE8AD4" w14:textId="6C2DB063" w:rsidR="004D5955" w:rsidRPr="004D5955" w:rsidRDefault="00502BB3" w:rsidP="004D5955">
      <w:pPr>
        <w:widowControl w:val="0"/>
        <w:jc w:val="both"/>
        <w:rPr>
          <w:rFonts w:ascii="Century Gothic" w:hAnsi="Century Gothic" w:cstheme="minorHAnsi"/>
          <w:sz w:val="22"/>
          <w:szCs w:val="22"/>
        </w:rPr>
      </w:pPr>
      <w:r>
        <w:rPr>
          <w:rFonts w:ascii="Century Gothic" w:hAnsi="Century Gothic" w:cstheme="minorHAnsi"/>
          <w:sz w:val="22"/>
          <w:szCs w:val="22"/>
        </w:rPr>
        <w:t xml:space="preserve">Evidenčna številka: </w:t>
      </w:r>
      <w:bookmarkStart w:id="1" w:name="_GoBack"/>
      <w:bookmarkEnd w:id="1"/>
    </w:p>
    <w:p w14:paraId="3510B039" w14:textId="77777777" w:rsidR="004D5955" w:rsidRPr="004D5955" w:rsidRDefault="004D5955" w:rsidP="004D5955">
      <w:pPr>
        <w:widowControl w:val="0"/>
        <w:ind w:firstLine="720"/>
        <w:jc w:val="right"/>
        <w:rPr>
          <w:rFonts w:ascii="Century Gothic" w:hAnsi="Century Gothic" w:cstheme="minorHAnsi"/>
          <w:sz w:val="22"/>
          <w:szCs w:val="22"/>
        </w:rPr>
      </w:pP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t xml:space="preserve">  Predsednica upravnega odbora:</w:t>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t xml:space="preserve">   </w:t>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p>
    <w:p w14:paraId="5C453FF0" w14:textId="5A6F2531" w:rsidR="004D5955" w:rsidRPr="004D5955" w:rsidRDefault="004D5955" w:rsidP="004D5955">
      <w:pPr>
        <w:widowControl w:val="0"/>
        <w:ind w:firstLine="708"/>
        <w:jc w:val="both"/>
        <w:rPr>
          <w:rFonts w:ascii="Century Gothic" w:hAnsi="Century Gothic" w:cstheme="minorHAnsi"/>
          <w:sz w:val="22"/>
          <w:szCs w:val="22"/>
        </w:rPr>
      </w:pP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t xml:space="preserve">    </w:t>
      </w:r>
      <w:r w:rsidRPr="004D5955">
        <w:rPr>
          <w:rFonts w:ascii="Century Gothic" w:hAnsi="Century Gothic" w:cstheme="minorHAnsi"/>
          <w:sz w:val="22"/>
          <w:szCs w:val="22"/>
        </w:rPr>
        <w:tab/>
        <w:t xml:space="preserve">       </w:t>
      </w:r>
      <w:r>
        <w:rPr>
          <w:rFonts w:ascii="Century Gothic" w:hAnsi="Century Gothic" w:cstheme="minorHAnsi"/>
          <w:sz w:val="22"/>
          <w:szCs w:val="22"/>
        </w:rPr>
        <w:t xml:space="preserve">         </w:t>
      </w:r>
      <w:r w:rsidRPr="004D5955">
        <w:rPr>
          <w:rFonts w:ascii="Century Gothic" w:hAnsi="Century Gothic" w:cstheme="minorHAnsi"/>
          <w:sz w:val="22"/>
          <w:szCs w:val="22"/>
        </w:rPr>
        <w:t>Urška Žagar</w:t>
      </w:r>
      <w:r w:rsidRPr="004D5955">
        <w:rPr>
          <w:rFonts w:ascii="Century Gothic" w:hAnsi="Century Gothic" w:cstheme="minorHAnsi"/>
          <w:sz w:val="22"/>
          <w:szCs w:val="22"/>
        </w:rPr>
        <w:tab/>
      </w:r>
      <w:r w:rsidRPr="004D5955">
        <w:rPr>
          <w:rFonts w:ascii="Century Gothic" w:hAnsi="Century Gothic" w:cstheme="minorHAnsi"/>
          <w:sz w:val="22"/>
          <w:szCs w:val="22"/>
        </w:rPr>
        <w:tab/>
      </w:r>
      <w:r w:rsidRPr="004D5955">
        <w:rPr>
          <w:rFonts w:ascii="Century Gothic" w:hAnsi="Century Gothic" w:cstheme="minorHAnsi"/>
          <w:sz w:val="22"/>
          <w:szCs w:val="22"/>
        </w:rPr>
        <w:tab/>
      </w:r>
    </w:p>
    <w:p w14:paraId="67B2D418" w14:textId="0A5C145F" w:rsidR="004D5955" w:rsidRPr="004D5955" w:rsidRDefault="004D5955" w:rsidP="004D5955">
      <w:pPr>
        <w:widowControl w:val="0"/>
        <w:jc w:val="both"/>
        <w:rPr>
          <w:rFonts w:ascii="Century Gothic" w:hAnsi="Century Gothic" w:cstheme="minorHAnsi"/>
          <w:b/>
          <w:sz w:val="22"/>
          <w:szCs w:val="22"/>
        </w:rPr>
      </w:pP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sidRPr="004D5955">
        <w:rPr>
          <w:rFonts w:ascii="Century Gothic" w:hAnsi="Century Gothic" w:cstheme="minorHAnsi"/>
          <w:b/>
          <w:sz w:val="22"/>
          <w:szCs w:val="22"/>
        </w:rPr>
        <w:tab/>
      </w:r>
      <w:r>
        <w:rPr>
          <w:rFonts w:ascii="Century Gothic" w:hAnsi="Century Gothic" w:cstheme="minorHAnsi"/>
          <w:b/>
          <w:sz w:val="22"/>
          <w:szCs w:val="22"/>
        </w:rPr>
        <w:t xml:space="preserve">                 </w:t>
      </w:r>
      <w:r w:rsidRPr="004D5955">
        <w:rPr>
          <w:rFonts w:ascii="Century Gothic" w:hAnsi="Century Gothic" w:cstheme="minorHAnsi"/>
          <w:sz w:val="22"/>
          <w:szCs w:val="22"/>
        </w:rPr>
        <w:t>.............................................</w:t>
      </w:r>
    </w:p>
    <w:p w14:paraId="527F8ADD" w14:textId="77777777" w:rsidR="004D5955" w:rsidRPr="004D5955" w:rsidRDefault="004D5955" w:rsidP="004D5955">
      <w:pPr>
        <w:widowControl w:val="0"/>
        <w:rPr>
          <w:rFonts w:ascii="Century Gothic" w:hAnsi="Century Gothic" w:cstheme="minorHAnsi"/>
          <w:sz w:val="22"/>
          <w:szCs w:val="22"/>
        </w:rPr>
      </w:pPr>
      <w:r w:rsidRPr="004D5955">
        <w:rPr>
          <w:rFonts w:ascii="Century Gothic" w:hAnsi="Century Gothic" w:cstheme="minorHAnsi"/>
          <w:sz w:val="22"/>
          <w:szCs w:val="22"/>
        </w:rPr>
        <w:t xml:space="preserve">                                                                             žig</w:t>
      </w:r>
    </w:p>
    <w:p w14:paraId="01FF1A94" w14:textId="77777777" w:rsidR="004D5955" w:rsidRPr="004D5955" w:rsidRDefault="004D5955" w:rsidP="004D5955">
      <w:pPr>
        <w:widowControl w:val="0"/>
        <w:jc w:val="both"/>
        <w:rPr>
          <w:rFonts w:ascii="Century Gothic" w:hAnsi="Century Gothic" w:cstheme="minorHAnsi"/>
          <w:sz w:val="22"/>
          <w:szCs w:val="22"/>
        </w:rPr>
      </w:pPr>
    </w:p>
    <w:p w14:paraId="32AB4E86" w14:textId="77777777" w:rsidR="004D5955" w:rsidRPr="004D5955" w:rsidRDefault="004D5955" w:rsidP="004D5955">
      <w:pPr>
        <w:widowControl w:val="0"/>
        <w:jc w:val="both"/>
        <w:rPr>
          <w:rFonts w:ascii="Century Gothic" w:hAnsi="Century Gothic" w:cstheme="minorHAnsi"/>
          <w:sz w:val="22"/>
          <w:szCs w:val="22"/>
        </w:rPr>
      </w:pPr>
    </w:p>
    <w:p w14:paraId="70F02B58" w14:textId="77777777" w:rsidR="004D5955" w:rsidRPr="004D5955" w:rsidRDefault="004D5955" w:rsidP="004D5955">
      <w:pPr>
        <w:widowControl w:val="0"/>
        <w:jc w:val="both"/>
        <w:rPr>
          <w:rFonts w:ascii="Century Gothic" w:hAnsi="Century Gothic" w:cstheme="minorHAnsi"/>
          <w:b/>
          <w:sz w:val="22"/>
          <w:szCs w:val="22"/>
        </w:rPr>
      </w:pPr>
    </w:p>
    <w:p w14:paraId="1718F7B0" w14:textId="77777777" w:rsidR="00AC195C" w:rsidRDefault="00AC195C" w:rsidP="004D5955">
      <w:pPr>
        <w:rPr>
          <w:rFonts w:ascii="Century Gothic" w:hAnsi="Century Gothic" w:cstheme="minorHAnsi"/>
          <w:b/>
          <w:sz w:val="22"/>
          <w:szCs w:val="22"/>
        </w:rPr>
      </w:pPr>
    </w:p>
    <w:p w14:paraId="4C46534E" w14:textId="4FD0E6B1" w:rsidR="0002003C" w:rsidRPr="004D5955" w:rsidRDefault="004D5955" w:rsidP="004D5955">
      <w:pPr>
        <w:rPr>
          <w:rFonts w:ascii="Century Gothic" w:hAnsi="Century Gothic"/>
        </w:rPr>
      </w:pPr>
      <w:r w:rsidRPr="004D5955">
        <w:rPr>
          <w:rFonts w:ascii="Century Gothic" w:hAnsi="Century Gothic" w:cstheme="minorHAnsi"/>
          <w:b/>
          <w:sz w:val="22"/>
          <w:szCs w:val="22"/>
        </w:rPr>
        <w:t xml:space="preserve">Ta </w:t>
      </w:r>
      <w:r w:rsidR="00AC195C">
        <w:rPr>
          <w:rFonts w:ascii="Century Gothic" w:hAnsi="Century Gothic" w:cstheme="minorHAnsi"/>
          <w:b/>
          <w:sz w:val="22"/>
          <w:szCs w:val="22"/>
        </w:rPr>
        <w:t xml:space="preserve">pravila </w:t>
      </w:r>
      <w:r w:rsidR="00502BB3">
        <w:rPr>
          <w:rFonts w:ascii="Century Gothic" w:hAnsi="Century Gothic" w:cstheme="minorHAnsi"/>
          <w:b/>
          <w:sz w:val="22"/>
          <w:szCs w:val="22"/>
        </w:rPr>
        <w:t>pričnejo veljati dne 1. 9. 2024</w:t>
      </w:r>
      <w:r w:rsidR="00AC195C">
        <w:rPr>
          <w:rFonts w:ascii="Century Gothic" w:hAnsi="Century Gothic" w:cstheme="minorHAnsi"/>
          <w:b/>
          <w:sz w:val="22"/>
          <w:szCs w:val="22"/>
        </w:rPr>
        <w:t>.</w:t>
      </w:r>
    </w:p>
    <w:sectPr w:rsidR="0002003C" w:rsidRPr="004D5955" w:rsidSect="001369D2">
      <w:headerReference w:type="default" r:id="rId8"/>
      <w:footerReference w:type="default" r:id="rId9"/>
      <w:pgSz w:w="11906" w:h="16838"/>
      <w:pgMar w:top="1985"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581EE" w14:textId="77777777" w:rsidR="004E385A" w:rsidRDefault="004E385A" w:rsidP="00594A23">
      <w:r>
        <w:separator/>
      </w:r>
    </w:p>
  </w:endnote>
  <w:endnote w:type="continuationSeparator" w:id="0">
    <w:p w14:paraId="468EDA20" w14:textId="77777777" w:rsidR="004E385A" w:rsidRDefault="004E385A" w:rsidP="0059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780331"/>
      <w:docPartObj>
        <w:docPartGallery w:val="Page Numbers (Bottom of Page)"/>
        <w:docPartUnique/>
      </w:docPartObj>
    </w:sdtPr>
    <w:sdtEndPr/>
    <w:sdtContent>
      <w:p w14:paraId="06D0EADE" w14:textId="292496F7" w:rsidR="004E385A" w:rsidRDefault="004E385A">
        <w:pPr>
          <w:pStyle w:val="Noga"/>
          <w:jc w:val="center"/>
        </w:pPr>
        <w:r>
          <w:fldChar w:fldCharType="begin"/>
        </w:r>
        <w:r>
          <w:instrText>PAGE   \* MERGEFORMAT</w:instrText>
        </w:r>
        <w:r>
          <w:fldChar w:fldCharType="separate"/>
        </w:r>
        <w:r w:rsidR="00502BB3">
          <w:rPr>
            <w:noProof/>
          </w:rPr>
          <w:t>7</w:t>
        </w:r>
        <w:r>
          <w:fldChar w:fldCharType="end"/>
        </w:r>
      </w:p>
    </w:sdtContent>
  </w:sdt>
  <w:p w14:paraId="17CEE84B" w14:textId="77777777" w:rsidR="004E385A" w:rsidRPr="00C226F7" w:rsidRDefault="004E385A" w:rsidP="00C226F7">
    <w:pPr>
      <w:pStyle w:val="Noga"/>
      <w:jc w:val="cente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44EE1" w14:textId="77777777" w:rsidR="004E385A" w:rsidRDefault="004E385A" w:rsidP="00594A23">
      <w:r>
        <w:separator/>
      </w:r>
    </w:p>
  </w:footnote>
  <w:footnote w:type="continuationSeparator" w:id="0">
    <w:p w14:paraId="6336D5BE" w14:textId="77777777" w:rsidR="004E385A" w:rsidRDefault="004E385A" w:rsidP="00594A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65623" w14:textId="77777777" w:rsidR="004E385A" w:rsidRDefault="004E385A" w:rsidP="00594A23">
    <w:r>
      <w:rPr>
        <w:noProof/>
      </w:rPr>
      <w:drawing>
        <wp:anchor distT="0" distB="0" distL="114300" distR="114300" simplePos="0" relativeHeight="251662335" behindDoc="0" locked="0" layoutInCell="1" allowOverlap="1" wp14:anchorId="180E8E0B" wp14:editId="016C08E0">
          <wp:simplePos x="0" y="0"/>
          <wp:positionH relativeFrom="margin">
            <wp:posOffset>4265930</wp:posOffset>
          </wp:positionH>
          <wp:positionV relativeFrom="paragraph">
            <wp:posOffset>-92265</wp:posOffset>
          </wp:positionV>
          <wp:extent cx="1347470" cy="607695"/>
          <wp:effectExtent l="0" t="0" r="5080" b="1905"/>
          <wp:wrapNone/>
          <wp:docPr id="7" name="Slika 7"/>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rotWithShape="1">
                  <a:blip r:embed="rId1" cstate="print">
                    <a:extLst>
                      <a:ext uri="{28A0092B-C50C-407E-A947-70E740481C1C}">
                        <a14:useLocalDpi xmlns:a14="http://schemas.microsoft.com/office/drawing/2010/main" val="0"/>
                      </a:ext>
                    </a:extLst>
                  </a:blip>
                  <a:srcRect l="18508" t="18773" r="19796" b="28883"/>
                  <a:stretch/>
                </pic:blipFill>
                <pic:spPr bwMode="auto">
                  <a:xfrm>
                    <a:off x="0" y="0"/>
                    <a:ext cx="1347470" cy="607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C3386F" w14:textId="77777777" w:rsidR="004E385A" w:rsidRPr="002E147B" w:rsidRDefault="004E385A" w:rsidP="00594A23">
    <w:pPr>
      <w:pStyle w:val="Glava"/>
      <w:tabs>
        <w:tab w:val="clear" w:pos="4536"/>
        <w:tab w:val="clear" w:pos="9072"/>
        <w:tab w:val="left" w:pos="6330"/>
      </w:tabs>
      <w:jc w:val="both"/>
      <w:rPr>
        <w:rFonts w:ascii="Century Gothic" w:hAnsi="Century Gothic"/>
        <w:sz w:val="18"/>
        <w:szCs w:val="18"/>
      </w:rPr>
    </w:pPr>
    <w:r w:rsidRPr="002E147B">
      <w:rPr>
        <w:rFonts w:ascii="Century Gothic" w:hAnsi="Century Gothic"/>
        <w:sz w:val="18"/>
        <w:szCs w:val="18"/>
      </w:rPr>
      <w:t>OSNOVNA ŠOLA POLHOV GRADEC</w:t>
    </w:r>
    <w:r>
      <w:rPr>
        <w:rFonts w:ascii="Century Gothic" w:hAnsi="Century Gothic"/>
        <w:sz w:val="18"/>
        <w:szCs w:val="18"/>
      </w:rPr>
      <w:tab/>
    </w:r>
  </w:p>
  <w:p w14:paraId="1C58CB40" w14:textId="77777777" w:rsidR="004E385A" w:rsidRPr="001369D2" w:rsidRDefault="004E385A" w:rsidP="001369D2">
    <w:pPr>
      <w:pStyle w:val="Glava"/>
      <w:jc w:val="both"/>
      <w:rPr>
        <w:rFonts w:ascii="Century Gothic" w:hAnsi="Century Gothic"/>
        <w:sz w:val="18"/>
        <w:szCs w:val="18"/>
      </w:rPr>
    </w:pPr>
    <w:r>
      <w:rPr>
        <w:rFonts w:ascii="Century Gothic" w:hAnsi="Century Gothic"/>
        <w:noProof/>
        <w:sz w:val="18"/>
        <w:szCs w:val="18"/>
      </w:rPr>
      <mc:AlternateContent>
        <mc:Choice Requires="wps">
          <w:drawing>
            <wp:anchor distT="0" distB="0" distL="114300" distR="114300" simplePos="0" relativeHeight="251660288" behindDoc="0" locked="0" layoutInCell="1" allowOverlap="1" wp14:anchorId="289D3ACA" wp14:editId="32E520D1">
              <wp:simplePos x="0" y="0"/>
              <wp:positionH relativeFrom="margin">
                <wp:align>right</wp:align>
              </wp:positionH>
              <wp:positionV relativeFrom="paragraph">
                <wp:posOffset>149225</wp:posOffset>
              </wp:positionV>
              <wp:extent cx="6191885" cy="0"/>
              <wp:effectExtent l="0" t="0" r="0" b="0"/>
              <wp:wrapNone/>
              <wp:docPr id="4" name="Raven povezovalnik 4"/>
              <wp:cNvGraphicFramePr/>
              <a:graphic xmlns:a="http://schemas.openxmlformats.org/drawingml/2006/main">
                <a:graphicData uri="http://schemas.microsoft.com/office/word/2010/wordprocessingShape">
                  <wps:wsp>
                    <wps:cNvCnPr/>
                    <wps:spPr>
                      <a:xfrm>
                        <a:off x="0" y="0"/>
                        <a:ext cx="6191885" cy="0"/>
                      </a:xfrm>
                      <a:prstGeom prst="line">
                        <a:avLst/>
                      </a:prstGeom>
                      <a:ln w="9525">
                        <a:solidFill>
                          <a:srgbClr val="8ABD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C6C792" id="Raven povezovalnik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35pt,11.75pt" to="923.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" strokecolor="#8abd3a">
              <v:stroke joinstyle="miter"/>
              <w10:wrap anchorx="margin"/>
            </v:line>
          </w:pict>
        </mc:Fallback>
      </mc:AlternateContent>
    </w:r>
    <w:r w:rsidRPr="002E147B">
      <w:rPr>
        <w:rFonts w:ascii="Century Gothic" w:hAnsi="Century Gothic"/>
        <w:sz w:val="18"/>
        <w:szCs w:val="18"/>
      </w:rPr>
      <w:t>Polhov Gradec 95, 1355 Polhov Gradec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366"/>
    <w:multiLevelType w:val="hybridMultilevel"/>
    <w:tmpl w:val="42203F70"/>
    <w:lvl w:ilvl="0" w:tplc="05783142">
      <w:numFmt w:val="bullet"/>
      <w:lvlText w:val="-"/>
      <w:lvlJc w:val="left"/>
      <w:pPr>
        <w:tabs>
          <w:tab w:val="num" w:pos="720"/>
        </w:tabs>
        <w:ind w:left="72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655B2"/>
    <w:multiLevelType w:val="hybridMultilevel"/>
    <w:tmpl w:val="B086B5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D06949"/>
    <w:multiLevelType w:val="hybridMultilevel"/>
    <w:tmpl w:val="D96479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F61401"/>
    <w:multiLevelType w:val="hybridMultilevel"/>
    <w:tmpl w:val="6C185E7E"/>
    <w:lvl w:ilvl="0" w:tplc="0424000F">
      <w:start w:val="1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AC2EE7"/>
    <w:multiLevelType w:val="hybridMultilevel"/>
    <w:tmpl w:val="18B2E1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79D28FF"/>
    <w:multiLevelType w:val="hybridMultilevel"/>
    <w:tmpl w:val="704A50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C91FCE"/>
    <w:multiLevelType w:val="hybridMultilevel"/>
    <w:tmpl w:val="E7F655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1A1D7A"/>
    <w:multiLevelType w:val="hybridMultilevel"/>
    <w:tmpl w:val="CCBCF8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673A2E"/>
    <w:multiLevelType w:val="hybridMultilevel"/>
    <w:tmpl w:val="2FAE94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224061"/>
    <w:multiLevelType w:val="hybridMultilevel"/>
    <w:tmpl w:val="1F148BF4"/>
    <w:lvl w:ilvl="0" w:tplc="A5F8BFA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0614E77"/>
    <w:multiLevelType w:val="hybridMultilevel"/>
    <w:tmpl w:val="1B7A7E84"/>
    <w:lvl w:ilvl="0" w:tplc="EA1CDB96">
      <w:start w:val="1"/>
      <w:numFmt w:val="decimal"/>
      <w:lvlText w:val="%1."/>
      <w:lvlJc w:val="left"/>
      <w:pPr>
        <w:ind w:left="859" w:hanging="360"/>
        <w:jc w:val="left"/>
      </w:pPr>
      <w:rPr>
        <w:rFonts w:ascii="Century Gothic" w:eastAsia="Calibri" w:hAnsi="Century Gothic" w:cs="Times New Roman"/>
        <w:spacing w:val="-6"/>
        <w:w w:val="100"/>
        <w:sz w:val="24"/>
        <w:szCs w:val="24"/>
        <w:lang w:val="sl-SI" w:eastAsia="sl-SI" w:bidi="sl-SI"/>
      </w:rPr>
    </w:lvl>
    <w:lvl w:ilvl="1" w:tplc="3168E154">
      <w:numFmt w:val="bullet"/>
      <w:lvlText w:val=""/>
      <w:lvlJc w:val="left"/>
      <w:pPr>
        <w:ind w:left="1656" w:hanging="360"/>
      </w:pPr>
      <w:rPr>
        <w:rFonts w:ascii="Symbol" w:eastAsia="Symbol" w:hAnsi="Symbol" w:cs="Symbol" w:hint="default"/>
        <w:w w:val="100"/>
        <w:sz w:val="24"/>
        <w:szCs w:val="24"/>
        <w:lang w:val="sl-SI" w:eastAsia="sl-SI" w:bidi="sl-SI"/>
      </w:rPr>
    </w:lvl>
    <w:lvl w:ilvl="2" w:tplc="D7DCC898">
      <w:numFmt w:val="bullet"/>
      <w:lvlText w:val="•"/>
      <w:lvlJc w:val="left"/>
      <w:pPr>
        <w:ind w:left="2531" w:hanging="360"/>
      </w:pPr>
      <w:rPr>
        <w:rFonts w:hint="default"/>
        <w:lang w:val="sl-SI" w:eastAsia="sl-SI" w:bidi="sl-SI"/>
      </w:rPr>
    </w:lvl>
    <w:lvl w:ilvl="3" w:tplc="1A5A5AB8">
      <w:numFmt w:val="bullet"/>
      <w:lvlText w:val="•"/>
      <w:lvlJc w:val="left"/>
      <w:pPr>
        <w:ind w:left="3403" w:hanging="360"/>
      </w:pPr>
      <w:rPr>
        <w:rFonts w:hint="default"/>
        <w:lang w:val="sl-SI" w:eastAsia="sl-SI" w:bidi="sl-SI"/>
      </w:rPr>
    </w:lvl>
    <w:lvl w:ilvl="4" w:tplc="C6E28560">
      <w:numFmt w:val="bullet"/>
      <w:lvlText w:val="•"/>
      <w:lvlJc w:val="left"/>
      <w:pPr>
        <w:ind w:left="4275" w:hanging="360"/>
      </w:pPr>
      <w:rPr>
        <w:rFonts w:hint="default"/>
        <w:lang w:val="sl-SI" w:eastAsia="sl-SI" w:bidi="sl-SI"/>
      </w:rPr>
    </w:lvl>
    <w:lvl w:ilvl="5" w:tplc="229037DE">
      <w:numFmt w:val="bullet"/>
      <w:lvlText w:val="•"/>
      <w:lvlJc w:val="left"/>
      <w:pPr>
        <w:ind w:left="5147" w:hanging="360"/>
      </w:pPr>
      <w:rPr>
        <w:rFonts w:hint="default"/>
        <w:lang w:val="sl-SI" w:eastAsia="sl-SI" w:bidi="sl-SI"/>
      </w:rPr>
    </w:lvl>
    <w:lvl w:ilvl="6" w:tplc="8C1484FC">
      <w:numFmt w:val="bullet"/>
      <w:lvlText w:val="•"/>
      <w:lvlJc w:val="left"/>
      <w:pPr>
        <w:ind w:left="6019" w:hanging="360"/>
      </w:pPr>
      <w:rPr>
        <w:rFonts w:hint="default"/>
        <w:lang w:val="sl-SI" w:eastAsia="sl-SI" w:bidi="sl-SI"/>
      </w:rPr>
    </w:lvl>
    <w:lvl w:ilvl="7" w:tplc="568A786C">
      <w:numFmt w:val="bullet"/>
      <w:lvlText w:val="•"/>
      <w:lvlJc w:val="left"/>
      <w:pPr>
        <w:ind w:left="6890" w:hanging="360"/>
      </w:pPr>
      <w:rPr>
        <w:rFonts w:hint="default"/>
        <w:lang w:val="sl-SI" w:eastAsia="sl-SI" w:bidi="sl-SI"/>
      </w:rPr>
    </w:lvl>
    <w:lvl w:ilvl="8" w:tplc="6D688E08">
      <w:numFmt w:val="bullet"/>
      <w:lvlText w:val="•"/>
      <w:lvlJc w:val="left"/>
      <w:pPr>
        <w:ind w:left="7762" w:hanging="360"/>
      </w:pPr>
      <w:rPr>
        <w:rFonts w:hint="default"/>
        <w:lang w:val="sl-SI" w:eastAsia="sl-SI" w:bidi="sl-SI"/>
      </w:rPr>
    </w:lvl>
  </w:abstractNum>
  <w:abstractNum w:abstractNumId="11" w15:restartNumberingAfterBreak="0">
    <w:nsid w:val="220547FB"/>
    <w:multiLevelType w:val="hybridMultilevel"/>
    <w:tmpl w:val="3880FB4A"/>
    <w:lvl w:ilvl="0" w:tplc="0424000B">
      <w:start w:val="1"/>
      <w:numFmt w:val="bullet"/>
      <w:lvlText w:val=""/>
      <w:lvlJc w:val="left"/>
      <w:pPr>
        <w:tabs>
          <w:tab w:val="num" w:pos="720"/>
        </w:tabs>
        <w:ind w:left="720" w:hanging="360"/>
      </w:pPr>
      <w:rPr>
        <w:rFonts w:ascii="Wingdings" w:hAnsi="Wingdings" w:hint="default"/>
      </w:rPr>
    </w:lvl>
    <w:lvl w:ilvl="1" w:tplc="04240007">
      <w:start w:val="1"/>
      <w:numFmt w:val="bullet"/>
      <w:lvlText w:val=""/>
      <w:lvlJc w:val="left"/>
      <w:pPr>
        <w:tabs>
          <w:tab w:val="num" w:pos="1440"/>
        </w:tabs>
        <w:ind w:left="1440" w:hanging="360"/>
      </w:pPr>
      <w:rPr>
        <w:rFonts w:ascii="Wingdings" w:hAnsi="Wingdings" w:hint="default"/>
        <w:sz w:val="16"/>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C0E7E"/>
    <w:multiLevelType w:val="hybridMultilevel"/>
    <w:tmpl w:val="4E7EAF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FD522B"/>
    <w:multiLevelType w:val="hybridMultilevel"/>
    <w:tmpl w:val="9C68C5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5712ED"/>
    <w:multiLevelType w:val="hybridMultilevel"/>
    <w:tmpl w:val="9AE6E638"/>
    <w:lvl w:ilvl="0" w:tplc="04240003">
      <w:start w:val="1"/>
      <w:numFmt w:val="bullet"/>
      <w:lvlText w:val="o"/>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53045"/>
    <w:multiLevelType w:val="hybridMultilevel"/>
    <w:tmpl w:val="59D838F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A14847"/>
    <w:multiLevelType w:val="hybridMultilevel"/>
    <w:tmpl w:val="994446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A161D74"/>
    <w:multiLevelType w:val="hybridMultilevel"/>
    <w:tmpl w:val="2478678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F4B582D"/>
    <w:multiLevelType w:val="hybridMultilevel"/>
    <w:tmpl w:val="1CF0AE5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641594"/>
    <w:multiLevelType w:val="hybridMultilevel"/>
    <w:tmpl w:val="4F329906"/>
    <w:lvl w:ilvl="0" w:tplc="AD84448E">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09C505B"/>
    <w:multiLevelType w:val="hybridMultilevel"/>
    <w:tmpl w:val="6D8AC5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0C04C6A"/>
    <w:multiLevelType w:val="hybridMultilevel"/>
    <w:tmpl w:val="414C6FC0"/>
    <w:lvl w:ilvl="0" w:tplc="5E624A50">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2" w15:restartNumberingAfterBreak="0">
    <w:nsid w:val="41AE0302"/>
    <w:multiLevelType w:val="singleLevel"/>
    <w:tmpl w:val="75BC3CEC"/>
    <w:lvl w:ilvl="0">
      <w:start w:val="1"/>
      <w:numFmt w:val="decimal"/>
      <w:lvlText w:val="%1."/>
      <w:legacy w:legacy="1" w:legacySpace="0" w:legacyIndent="283"/>
      <w:lvlJc w:val="left"/>
      <w:pPr>
        <w:ind w:left="283" w:hanging="283"/>
      </w:pPr>
    </w:lvl>
  </w:abstractNum>
  <w:abstractNum w:abstractNumId="23" w15:restartNumberingAfterBreak="0">
    <w:nsid w:val="456746DA"/>
    <w:multiLevelType w:val="hybridMultilevel"/>
    <w:tmpl w:val="59D838F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30458A"/>
    <w:multiLevelType w:val="hybridMultilevel"/>
    <w:tmpl w:val="EB58163A"/>
    <w:lvl w:ilvl="0" w:tplc="39C8347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47B40D23"/>
    <w:multiLevelType w:val="hybridMultilevel"/>
    <w:tmpl w:val="6C96541C"/>
    <w:lvl w:ilvl="0" w:tplc="04240019">
      <w:start w:val="1"/>
      <w:numFmt w:val="lowerLetter"/>
      <w:lvlText w:val="%1."/>
      <w:lvlJc w:val="left"/>
      <w:pPr>
        <w:tabs>
          <w:tab w:val="num" w:pos="720"/>
        </w:tabs>
        <w:ind w:left="720" w:hanging="360"/>
      </w:pPr>
      <w:rPr>
        <w:rFonts w:hint="default"/>
      </w:rPr>
    </w:lvl>
    <w:lvl w:ilvl="1" w:tplc="108AD95E">
      <w:start w:val="9"/>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C1D3CA3"/>
    <w:multiLevelType w:val="hybridMultilevel"/>
    <w:tmpl w:val="4B4CF3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E0B3E52"/>
    <w:multiLevelType w:val="hybridMultilevel"/>
    <w:tmpl w:val="A948C67C"/>
    <w:lvl w:ilvl="0" w:tplc="6F40490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4FDC6F01"/>
    <w:multiLevelType w:val="multilevel"/>
    <w:tmpl w:val="08CE392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52985812"/>
    <w:multiLevelType w:val="hybridMultilevel"/>
    <w:tmpl w:val="FC76FE1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5BA0399"/>
    <w:multiLevelType w:val="hybridMultilevel"/>
    <w:tmpl w:val="D6EA8A32"/>
    <w:lvl w:ilvl="0" w:tplc="B142D93E">
      <w:start w:val="1"/>
      <w:numFmt w:val="decimal"/>
      <w:lvlText w:val="%1."/>
      <w:lvlJc w:val="left"/>
      <w:pPr>
        <w:ind w:left="1080" w:hanging="360"/>
      </w:pPr>
      <w:rPr>
        <w:rFonts w:hint="default"/>
        <w:color w:val="7030A0"/>
        <w:sz w:val="24"/>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57826CFE"/>
    <w:multiLevelType w:val="hybridMultilevel"/>
    <w:tmpl w:val="D150A638"/>
    <w:lvl w:ilvl="0" w:tplc="E4B800B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5ABB0899"/>
    <w:multiLevelType w:val="singleLevel"/>
    <w:tmpl w:val="EDB83242"/>
    <w:lvl w:ilvl="0">
      <w:start w:val="7"/>
      <w:numFmt w:val="decimal"/>
      <w:lvlText w:val="%1. "/>
      <w:legacy w:legacy="1" w:legacySpace="0" w:legacyIndent="283"/>
      <w:lvlJc w:val="left"/>
      <w:pPr>
        <w:ind w:left="283" w:hanging="283"/>
      </w:pPr>
      <w:rPr>
        <w:b w:val="0"/>
        <w:i w:val="0"/>
        <w:sz w:val="22"/>
      </w:rPr>
    </w:lvl>
  </w:abstractNum>
  <w:abstractNum w:abstractNumId="33" w15:restartNumberingAfterBreak="0">
    <w:nsid w:val="5DBB2ABC"/>
    <w:multiLevelType w:val="hybridMultilevel"/>
    <w:tmpl w:val="74068928"/>
    <w:lvl w:ilvl="0" w:tplc="5B5AF7E6">
      <w:start w:val="1"/>
      <w:numFmt w:val="decimal"/>
      <w:lvlText w:val="%1."/>
      <w:lvlJc w:val="left"/>
      <w:pPr>
        <w:ind w:left="1171" w:hanging="235"/>
        <w:jc w:val="left"/>
      </w:pPr>
      <w:rPr>
        <w:rFonts w:ascii="Calibri Light" w:eastAsia="Calibri Light" w:hAnsi="Calibri Light" w:cs="Calibri Light" w:hint="default"/>
        <w:spacing w:val="-1"/>
        <w:w w:val="100"/>
        <w:sz w:val="24"/>
        <w:szCs w:val="24"/>
        <w:lang w:val="sl-SI" w:eastAsia="sl-SI" w:bidi="sl-SI"/>
      </w:rPr>
    </w:lvl>
    <w:lvl w:ilvl="1" w:tplc="C0981C9A">
      <w:numFmt w:val="bullet"/>
      <w:lvlText w:val="•"/>
      <w:lvlJc w:val="left"/>
      <w:pPr>
        <w:ind w:left="2012" w:hanging="235"/>
      </w:pPr>
      <w:rPr>
        <w:rFonts w:hint="default"/>
        <w:lang w:val="sl-SI" w:eastAsia="sl-SI" w:bidi="sl-SI"/>
      </w:rPr>
    </w:lvl>
    <w:lvl w:ilvl="2" w:tplc="BC582868">
      <w:numFmt w:val="bullet"/>
      <w:lvlText w:val="•"/>
      <w:lvlJc w:val="left"/>
      <w:pPr>
        <w:ind w:left="2845" w:hanging="235"/>
      </w:pPr>
      <w:rPr>
        <w:rFonts w:hint="default"/>
        <w:lang w:val="sl-SI" w:eastAsia="sl-SI" w:bidi="sl-SI"/>
      </w:rPr>
    </w:lvl>
    <w:lvl w:ilvl="3" w:tplc="92C88910">
      <w:numFmt w:val="bullet"/>
      <w:lvlText w:val="•"/>
      <w:lvlJc w:val="left"/>
      <w:pPr>
        <w:ind w:left="3677" w:hanging="235"/>
      </w:pPr>
      <w:rPr>
        <w:rFonts w:hint="default"/>
        <w:lang w:val="sl-SI" w:eastAsia="sl-SI" w:bidi="sl-SI"/>
      </w:rPr>
    </w:lvl>
    <w:lvl w:ilvl="4" w:tplc="A942B70A">
      <w:numFmt w:val="bullet"/>
      <w:lvlText w:val="•"/>
      <w:lvlJc w:val="left"/>
      <w:pPr>
        <w:ind w:left="4510" w:hanging="235"/>
      </w:pPr>
      <w:rPr>
        <w:rFonts w:hint="default"/>
        <w:lang w:val="sl-SI" w:eastAsia="sl-SI" w:bidi="sl-SI"/>
      </w:rPr>
    </w:lvl>
    <w:lvl w:ilvl="5" w:tplc="A4C0C570">
      <w:numFmt w:val="bullet"/>
      <w:lvlText w:val="•"/>
      <w:lvlJc w:val="left"/>
      <w:pPr>
        <w:ind w:left="5343" w:hanging="235"/>
      </w:pPr>
      <w:rPr>
        <w:rFonts w:hint="default"/>
        <w:lang w:val="sl-SI" w:eastAsia="sl-SI" w:bidi="sl-SI"/>
      </w:rPr>
    </w:lvl>
    <w:lvl w:ilvl="6" w:tplc="DCA65192">
      <w:numFmt w:val="bullet"/>
      <w:lvlText w:val="•"/>
      <w:lvlJc w:val="left"/>
      <w:pPr>
        <w:ind w:left="6175" w:hanging="235"/>
      </w:pPr>
      <w:rPr>
        <w:rFonts w:hint="default"/>
        <w:lang w:val="sl-SI" w:eastAsia="sl-SI" w:bidi="sl-SI"/>
      </w:rPr>
    </w:lvl>
    <w:lvl w:ilvl="7" w:tplc="C680A7BC">
      <w:numFmt w:val="bullet"/>
      <w:lvlText w:val="•"/>
      <w:lvlJc w:val="left"/>
      <w:pPr>
        <w:ind w:left="7008" w:hanging="235"/>
      </w:pPr>
      <w:rPr>
        <w:rFonts w:hint="default"/>
        <w:lang w:val="sl-SI" w:eastAsia="sl-SI" w:bidi="sl-SI"/>
      </w:rPr>
    </w:lvl>
    <w:lvl w:ilvl="8" w:tplc="614897C4">
      <w:numFmt w:val="bullet"/>
      <w:lvlText w:val="•"/>
      <w:lvlJc w:val="left"/>
      <w:pPr>
        <w:ind w:left="7841" w:hanging="235"/>
      </w:pPr>
      <w:rPr>
        <w:rFonts w:hint="default"/>
        <w:lang w:val="sl-SI" w:eastAsia="sl-SI" w:bidi="sl-SI"/>
      </w:rPr>
    </w:lvl>
  </w:abstractNum>
  <w:abstractNum w:abstractNumId="34" w15:restartNumberingAfterBreak="0">
    <w:nsid w:val="60183AB5"/>
    <w:multiLevelType w:val="hybridMultilevel"/>
    <w:tmpl w:val="8C400B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5787C4B"/>
    <w:multiLevelType w:val="hybridMultilevel"/>
    <w:tmpl w:val="D39824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91F1CE2"/>
    <w:multiLevelType w:val="hybridMultilevel"/>
    <w:tmpl w:val="7F80D6C0"/>
    <w:lvl w:ilvl="0" w:tplc="1C10FF24">
      <w:start w:val="1"/>
      <w:numFmt w:val="decimal"/>
      <w:lvlText w:val="%1."/>
      <w:lvlJc w:val="left"/>
      <w:pPr>
        <w:ind w:left="360" w:hanging="360"/>
        <w:jc w:val="left"/>
      </w:pPr>
      <w:rPr>
        <w:rFonts w:hint="default"/>
        <w:b/>
        <w:bCs/>
        <w:spacing w:val="0"/>
        <w:w w:val="100"/>
        <w:lang w:val="sl-SI" w:eastAsia="sl-SI" w:bidi="sl-SI"/>
      </w:rPr>
    </w:lvl>
    <w:lvl w:ilvl="1" w:tplc="A852E132">
      <w:numFmt w:val="bullet"/>
      <w:lvlText w:val="•"/>
      <w:lvlJc w:val="left"/>
      <w:pPr>
        <w:ind w:left="1664" w:hanging="360"/>
      </w:pPr>
      <w:rPr>
        <w:rFonts w:hint="default"/>
        <w:lang w:val="sl-SI" w:eastAsia="sl-SI" w:bidi="sl-SI"/>
      </w:rPr>
    </w:lvl>
    <w:lvl w:ilvl="2" w:tplc="FFBA09A8">
      <w:numFmt w:val="bullet"/>
      <w:lvlText w:val="•"/>
      <w:lvlJc w:val="left"/>
      <w:pPr>
        <w:ind w:left="2549" w:hanging="360"/>
      </w:pPr>
      <w:rPr>
        <w:rFonts w:hint="default"/>
        <w:lang w:val="sl-SI" w:eastAsia="sl-SI" w:bidi="sl-SI"/>
      </w:rPr>
    </w:lvl>
    <w:lvl w:ilvl="3" w:tplc="C634505C">
      <w:numFmt w:val="bullet"/>
      <w:lvlText w:val="•"/>
      <w:lvlJc w:val="left"/>
      <w:pPr>
        <w:ind w:left="3433" w:hanging="360"/>
      </w:pPr>
      <w:rPr>
        <w:rFonts w:hint="default"/>
        <w:lang w:val="sl-SI" w:eastAsia="sl-SI" w:bidi="sl-SI"/>
      </w:rPr>
    </w:lvl>
    <w:lvl w:ilvl="4" w:tplc="3AFC3FDA">
      <w:numFmt w:val="bullet"/>
      <w:lvlText w:val="•"/>
      <w:lvlJc w:val="left"/>
      <w:pPr>
        <w:ind w:left="4318" w:hanging="360"/>
      </w:pPr>
      <w:rPr>
        <w:rFonts w:hint="default"/>
        <w:lang w:val="sl-SI" w:eastAsia="sl-SI" w:bidi="sl-SI"/>
      </w:rPr>
    </w:lvl>
    <w:lvl w:ilvl="5" w:tplc="0F36F68E">
      <w:numFmt w:val="bullet"/>
      <w:lvlText w:val="•"/>
      <w:lvlJc w:val="left"/>
      <w:pPr>
        <w:ind w:left="5202" w:hanging="360"/>
      </w:pPr>
      <w:rPr>
        <w:rFonts w:hint="default"/>
        <w:lang w:val="sl-SI" w:eastAsia="sl-SI" w:bidi="sl-SI"/>
      </w:rPr>
    </w:lvl>
    <w:lvl w:ilvl="6" w:tplc="6846DAC6">
      <w:numFmt w:val="bullet"/>
      <w:lvlText w:val="•"/>
      <w:lvlJc w:val="left"/>
      <w:pPr>
        <w:ind w:left="6087" w:hanging="360"/>
      </w:pPr>
      <w:rPr>
        <w:rFonts w:hint="default"/>
        <w:lang w:val="sl-SI" w:eastAsia="sl-SI" w:bidi="sl-SI"/>
      </w:rPr>
    </w:lvl>
    <w:lvl w:ilvl="7" w:tplc="5BC03BFE">
      <w:numFmt w:val="bullet"/>
      <w:lvlText w:val="•"/>
      <w:lvlJc w:val="left"/>
      <w:pPr>
        <w:ind w:left="6972" w:hanging="360"/>
      </w:pPr>
      <w:rPr>
        <w:rFonts w:hint="default"/>
        <w:lang w:val="sl-SI" w:eastAsia="sl-SI" w:bidi="sl-SI"/>
      </w:rPr>
    </w:lvl>
    <w:lvl w:ilvl="8" w:tplc="EE8C324A">
      <w:numFmt w:val="bullet"/>
      <w:lvlText w:val="•"/>
      <w:lvlJc w:val="left"/>
      <w:pPr>
        <w:ind w:left="7856" w:hanging="360"/>
      </w:pPr>
      <w:rPr>
        <w:rFonts w:hint="default"/>
        <w:lang w:val="sl-SI" w:eastAsia="sl-SI" w:bidi="sl-SI"/>
      </w:rPr>
    </w:lvl>
  </w:abstractNum>
  <w:abstractNum w:abstractNumId="37" w15:restartNumberingAfterBreak="0">
    <w:nsid w:val="6D9D674A"/>
    <w:multiLevelType w:val="hybridMultilevel"/>
    <w:tmpl w:val="6B5C35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3C35EF"/>
    <w:multiLevelType w:val="hybridMultilevel"/>
    <w:tmpl w:val="55C4CDC4"/>
    <w:lvl w:ilvl="0" w:tplc="04240019">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7E600551"/>
    <w:multiLevelType w:val="hybridMultilevel"/>
    <w:tmpl w:val="F482C19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30"/>
  </w:num>
  <w:num w:numId="2">
    <w:abstractNumId w:val="5"/>
  </w:num>
  <w:num w:numId="3">
    <w:abstractNumId w:val="1"/>
  </w:num>
  <w:num w:numId="4">
    <w:abstractNumId w:val="31"/>
  </w:num>
  <w:num w:numId="5">
    <w:abstractNumId w:val="34"/>
  </w:num>
  <w:num w:numId="6">
    <w:abstractNumId w:val="11"/>
  </w:num>
  <w:num w:numId="7">
    <w:abstractNumId w:val="6"/>
  </w:num>
  <w:num w:numId="8">
    <w:abstractNumId w:val="25"/>
  </w:num>
  <w:num w:numId="9">
    <w:abstractNumId w:val="38"/>
  </w:num>
  <w:num w:numId="10">
    <w:abstractNumId w:val="14"/>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16"/>
  </w:num>
  <w:num w:numId="15">
    <w:abstractNumId w:val="35"/>
  </w:num>
  <w:num w:numId="16">
    <w:abstractNumId w:val="36"/>
  </w:num>
  <w:num w:numId="17">
    <w:abstractNumId w:val="26"/>
  </w:num>
  <w:num w:numId="18">
    <w:abstractNumId w:val="4"/>
  </w:num>
  <w:num w:numId="19">
    <w:abstractNumId w:val="27"/>
  </w:num>
  <w:num w:numId="20">
    <w:abstractNumId w:val="9"/>
  </w:num>
  <w:num w:numId="21">
    <w:abstractNumId w:val="24"/>
  </w:num>
  <w:num w:numId="22">
    <w:abstractNumId w:val="21"/>
  </w:num>
  <w:num w:numId="23">
    <w:abstractNumId w:val="18"/>
  </w:num>
  <w:num w:numId="24">
    <w:abstractNumId w:val="20"/>
  </w:num>
  <w:num w:numId="25">
    <w:abstractNumId w:val="2"/>
  </w:num>
  <w:num w:numId="26">
    <w:abstractNumId w:val="12"/>
  </w:num>
  <w:num w:numId="27">
    <w:abstractNumId w:val="0"/>
  </w:num>
  <w:num w:numId="28">
    <w:abstractNumId w:val="10"/>
  </w:num>
  <w:num w:numId="29">
    <w:abstractNumId w:val="33"/>
  </w:num>
  <w:num w:numId="30">
    <w:abstractNumId w:val="37"/>
  </w:num>
  <w:num w:numId="31">
    <w:abstractNumId w:val="22"/>
  </w:num>
  <w:num w:numId="32">
    <w:abstractNumId w:val="32"/>
  </w:num>
  <w:num w:numId="33">
    <w:abstractNumId w:val="32"/>
    <w:lvlOverride w:ilvl="0">
      <w:lvl w:ilvl="0">
        <w:start w:val="9"/>
        <w:numFmt w:val="decimal"/>
        <w:lvlText w:val="%1. "/>
        <w:legacy w:legacy="1" w:legacySpace="0" w:legacyIndent="283"/>
        <w:lvlJc w:val="left"/>
        <w:pPr>
          <w:ind w:left="283" w:hanging="283"/>
        </w:pPr>
        <w:rPr>
          <w:b w:val="0"/>
          <w:i w:val="0"/>
          <w:sz w:val="22"/>
        </w:rPr>
      </w:lvl>
    </w:lvlOverride>
  </w:num>
  <w:num w:numId="34">
    <w:abstractNumId w:val="28"/>
  </w:num>
  <w:num w:numId="35">
    <w:abstractNumId w:val="23"/>
  </w:num>
  <w:num w:numId="36">
    <w:abstractNumId w:val="8"/>
  </w:num>
  <w:num w:numId="37">
    <w:abstractNumId w:val="17"/>
  </w:num>
  <w:num w:numId="38">
    <w:abstractNumId w:val="29"/>
  </w:num>
  <w:num w:numId="39">
    <w:abstractNumId w:val="3"/>
  </w:num>
  <w:num w:numId="40">
    <w:abstractNumId w:val="19"/>
  </w:num>
  <w:num w:numId="4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23"/>
    <w:rsid w:val="0002003C"/>
    <w:rsid w:val="000461A6"/>
    <w:rsid w:val="00052A42"/>
    <w:rsid w:val="00066189"/>
    <w:rsid w:val="000A20FB"/>
    <w:rsid w:val="000B7929"/>
    <w:rsid w:val="000C3FF8"/>
    <w:rsid w:val="000E5321"/>
    <w:rsid w:val="000E6332"/>
    <w:rsid w:val="000F7978"/>
    <w:rsid w:val="00107819"/>
    <w:rsid w:val="001369D2"/>
    <w:rsid w:val="00155C09"/>
    <w:rsid w:val="00156C7F"/>
    <w:rsid w:val="00163BE4"/>
    <w:rsid w:val="00187D54"/>
    <w:rsid w:val="00197BB6"/>
    <w:rsid w:val="001A1022"/>
    <w:rsid w:val="001B4FC2"/>
    <w:rsid w:val="001D4DA7"/>
    <w:rsid w:val="001E2F9C"/>
    <w:rsid w:val="00201BF4"/>
    <w:rsid w:val="00202C92"/>
    <w:rsid w:val="00235153"/>
    <w:rsid w:val="00257B66"/>
    <w:rsid w:val="0026259F"/>
    <w:rsid w:val="0026399F"/>
    <w:rsid w:val="00265A81"/>
    <w:rsid w:val="00267C0C"/>
    <w:rsid w:val="002755A2"/>
    <w:rsid w:val="00280771"/>
    <w:rsid w:val="002918A5"/>
    <w:rsid w:val="002962C8"/>
    <w:rsid w:val="00297875"/>
    <w:rsid w:val="002A3EEA"/>
    <w:rsid w:val="002B28EB"/>
    <w:rsid w:val="002C45BF"/>
    <w:rsid w:val="002D1525"/>
    <w:rsid w:val="002D3E2C"/>
    <w:rsid w:val="002D49EA"/>
    <w:rsid w:val="002F33AF"/>
    <w:rsid w:val="00301ADD"/>
    <w:rsid w:val="0030303E"/>
    <w:rsid w:val="0031381A"/>
    <w:rsid w:val="00343259"/>
    <w:rsid w:val="00351D36"/>
    <w:rsid w:val="00363204"/>
    <w:rsid w:val="00384687"/>
    <w:rsid w:val="00397E33"/>
    <w:rsid w:val="003C3684"/>
    <w:rsid w:val="003E6CE4"/>
    <w:rsid w:val="00413A2E"/>
    <w:rsid w:val="00432BA5"/>
    <w:rsid w:val="00456EBD"/>
    <w:rsid w:val="00465303"/>
    <w:rsid w:val="004852FC"/>
    <w:rsid w:val="0049235F"/>
    <w:rsid w:val="004A627B"/>
    <w:rsid w:val="004D2C30"/>
    <w:rsid w:val="004D5955"/>
    <w:rsid w:val="004E385A"/>
    <w:rsid w:val="004E42FF"/>
    <w:rsid w:val="00502BB3"/>
    <w:rsid w:val="00512007"/>
    <w:rsid w:val="00516128"/>
    <w:rsid w:val="00522D74"/>
    <w:rsid w:val="0054698A"/>
    <w:rsid w:val="00556DE5"/>
    <w:rsid w:val="00560731"/>
    <w:rsid w:val="00563235"/>
    <w:rsid w:val="00594A23"/>
    <w:rsid w:val="005A1CA0"/>
    <w:rsid w:val="005A5A5F"/>
    <w:rsid w:val="005C4A76"/>
    <w:rsid w:val="005D55B4"/>
    <w:rsid w:val="00604BE5"/>
    <w:rsid w:val="00635A68"/>
    <w:rsid w:val="00640170"/>
    <w:rsid w:val="006409A5"/>
    <w:rsid w:val="00684A52"/>
    <w:rsid w:val="00695A5F"/>
    <w:rsid w:val="006A1F35"/>
    <w:rsid w:val="006B5CFA"/>
    <w:rsid w:val="006F0A8A"/>
    <w:rsid w:val="006F7135"/>
    <w:rsid w:val="0072454D"/>
    <w:rsid w:val="00740BF9"/>
    <w:rsid w:val="00763249"/>
    <w:rsid w:val="00775D4B"/>
    <w:rsid w:val="00777AC4"/>
    <w:rsid w:val="0078701D"/>
    <w:rsid w:val="00796E82"/>
    <w:rsid w:val="007B7D66"/>
    <w:rsid w:val="007E11A5"/>
    <w:rsid w:val="00802CB2"/>
    <w:rsid w:val="00812CAE"/>
    <w:rsid w:val="008268AD"/>
    <w:rsid w:val="0084147D"/>
    <w:rsid w:val="00864F68"/>
    <w:rsid w:val="00870881"/>
    <w:rsid w:val="00881BD4"/>
    <w:rsid w:val="008A727D"/>
    <w:rsid w:val="008A7B80"/>
    <w:rsid w:val="008C03E1"/>
    <w:rsid w:val="008E5CF3"/>
    <w:rsid w:val="00901432"/>
    <w:rsid w:val="00907178"/>
    <w:rsid w:val="009208DC"/>
    <w:rsid w:val="0092467F"/>
    <w:rsid w:val="00934DD7"/>
    <w:rsid w:val="00935AA7"/>
    <w:rsid w:val="0094089A"/>
    <w:rsid w:val="00942B36"/>
    <w:rsid w:val="009842A5"/>
    <w:rsid w:val="009D2952"/>
    <w:rsid w:val="00A006E5"/>
    <w:rsid w:val="00A01B08"/>
    <w:rsid w:val="00A043AD"/>
    <w:rsid w:val="00A06822"/>
    <w:rsid w:val="00A10330"/>
    <w:rsid w:val="00A13AD4"/>
    <w:rsid w:val="00A30681"/>
    <w:rsid w:val="00A36CFA"/>
    <w:rsid w:val="00A4070E"/>
    <w:rsid w:val="00A41B9D"/>
    <w:rsid w:val="00A42E3B"/>
    <w:rsid w:val="00A4730D"/>
    <w:rsid w:val="00A52A12"/>
    <w:rsid w:val="00A62CE9"/>
    <w:rsid w:val="00A73FDE"/>
    <w:rsid w:val="00A95499"/>
    <w:rsid w:val="00AB230C"/>
    <w:rsid w:val="00AB47FB"/>
    <w:rsid w:val="00AC195C"/>
    <w:rsid w:val="00B17890"/>
    <w:rsid w:val="00B24DF7"/>
    <w:rsid w:val="00B26A29"/>
    <w:rsid w:val="00B45D98"/>
    <w:rsid w:val="00B713D4"/>
    <w:rsid w:val="00B951AA"/>
    <w:rsid w:val="00BC2EDC"/>
    <w:rsid w:val="00BD15A4"/>
    <w:rsid w:val="00BF7F74"/>
    <w:rsid w:val="00C039E9"/>
    <w:rsid w:val="00C0648B"/>
    <w:rsid w:val="00C226F7"/>
    <w:rsid w:val="00C7130D"/>
    <w:rsid w:val="00C72517"/>
    <w:rsid w:val="00C82E72"/>
    <w:rsid w:val="00CC288D"/>
    <w:rsid w:val="00CC52FD"/>
    <w:rsid w:val="00CC5F55"/>
    <w:rsid w:val="00CE3720"/>
    <w:rsid w:val="00D00DD5"/>
    <w:rsid w:val="00D236E6"/>
    <w:rsid w:val="00D3560B"/>
    <w:rsid w:val="00D4719A"/>
    <w:rsid w:val="00D6429C"/>
    <w:rsid w:val="00D97C10"/>
    <w:rsid w:val="00DC0FA9"/>
    <w:rsid w:val="00DF1930"/>
    <w:rsid w:val="00E00CAF"/>
    <w:rsid w:val="00E03130"/>
    <w:rsid w:val="00E125FA"/>
    <w:rsid w:val="00E16283"/>
    <w:rsid w:val="00E328FB"/>
    <w:rsid w:val="00E91ADC"/>
    <w:rsid w:val="00E93FEF"/>
    <w:rsid w:val="00EB2367"/>
    <w:rsid w:val="00EE1CAD"/>
    <w:rsid w:val="00EF0569"/>
    <w:rsid w:val="00EF6EE8"/>
    <w:rsid w:val="00F2704A"/>
    <w:rsid w:val="00F35C47"/>
    <w:rsid w:val="00F47DC8"/>
    <w:rsid w:val="00F50B35"/>
    <w:rsid w:val="00F627BE"/>
    <w:rsid w:val="00F86824"/>
    <w:rsid w:val="00F912A5"/>
    <w:rsid w:val="00F92506"/>
    <w:rsid w:val="00FA0C6A"/>
    <w:rsid w:val="00FA6208"/>
    <w:rsid w:val="00FB2BE8"/>
    <w:rsid w:val="00FB31AE"/>
    <w:rsid w:val="00FB46DD"/>
    <w:rsid w:val="00FF2FEA"/>
    <w:rsid w:val="00FF73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322EDBA"/>
  <w15:chartTrackingRefBased/>
  <w15:docId w15:val="{87CBDAB4-7B42-4DC7-BCA5-117E15AA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94A23"/>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918A5"/>
    <w:pPr>
      <w:keepNext/>
      <w:ind w:left="360"/>
      <w:jc w:val="center"/>
      <w:outlineLvl w:val="0"/>
    </w:pPr>
    <w:rPr>
      <w:rFonts w:ascii="Lucida Handwriting" w:hAnsi="Lucida Handwriting"/>
      <w:sz w:val="32"/>
      <w:szCs w:val="20"/>
    </w:rPr>
  </w:style>
  <w:style w:type="paragraph" w:styleId="Naslov2">
    <w:name w:val="heading 2"/>
    <w:basedOn w:val="Navaden"/>
    <w:next w:val="Navaden"/>
    <w:link w:val="Naslov2Znak"/>
    <w:uiPriority w:val="9"/>
    <w:semiHidden/>
    <w:unhideWhenUsed/>
    <w:qFormat/>
    <w:rsid w:val="00E91A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4">
    <w:name w:val="heading 4"/>
    <w:basedOn w:val="Navaden"/>
    <w:next w:val="Navaden"/>
    <w:link w:val="Naslov4Znak"/>
    <w:uiPriority w:val="9"/>
    <w:semiHidden/>
    <w:unhideWhenUsed/>
    <w:qFormat/>
    <w:rsid w:val="00E91ADC"/>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8268AD"/>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94A23"/>
    <w:pPr>
      <w:tabs>
        <w:tab w:val="center" w:pos="4536"/>
        <w:tab w:val="right" w:pos="9072"/>
      </w:tabs>
    </w:pPr>
  </w:style>
  <w:style w:type="character" w:customStyle="1" w:styleId="GlavaZnak">
    <w:name w:val="Glava Znak"/>
    <w:basedOn w:val="Privzetapisavaodstavka"/>
    <w:link w:val="Glava"/>
    <w:uiPriority w:val="99"/>
    <w:rsid w:val="00594A2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94A23"/>
    <w:pPr>
      <w:tabs>
        <w:tab w:val="center" w:pos="4536"/>
        <w:tab w:val="right" w:pos="9072"/>
      </w:tabs>
    </w:pPr>
  </w:style>
  <w:style w:type="character" w:customStyle="1" w:styleId="NogaZnak">
    <w:name w:val="Noga Znak"/>
    <w:basedOn w:val="Privzetapisavaodstavka"/>
    <w:link w:val="Noga"/>
    <w:uiPriority w:val="99"/>
    <w:rsid w:val="00594A23"/>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94A23"/>
    <w:rPr>
      <w:color w:val="0563C1" w:themeColor="hyperlink"/>
      <w:u w:val="single"/>
    </w:rPr>
  </w:style>
  <w:style w:type="character" w:customStyle="1" w:styleId="Nerazreenaomemba1">
    <w:name w:val="Nerazrešena omemba1"/>
    <w:basedOn w:val="Privzetapisavaodstavka"/>
    <w:uiPriority w:val="99"/>
    <w:semiHidden/>
    <w:unhideWhenUsed/>
    <w:rsid w:val="00594A23"/>
    <w:rPr>
      <w:color w:val="605E5C"/>
      <w:shd w:val="clear" w:color="auto" w:fill="E1DFDD"/>
    </w:rPr>
  </w:style>
  <w:style w:type="paragraph" w:styleId="Besedilooblaka">
    <w:name w:val="Balloon Text"/>
    <w:basedOn w:val="Navaden"/>
    <w:link w:val="BesedilooblakaZnak"/>
    <w:uiPriority w:val="99"/>
    <w:semiHidden/>
    <w:unhideWhenUsed/>
    <w:rsid w:val="00942B3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42B36"/>
    <w:rPr>
      <w:rFonts w:ascii="Segoe UI" w:eastAsia="Times New Roman" w:hAnsi="Segoe UI" w:cs="Segoe UI"/>
      <w:sz w:val="18"/>
      <w:szCs w:val="18"/>
      <w:lang w:eastAsia="sl-SI"/>
    </w:rPr>
  </w:style>
  <w:style w:type="paragraph" w:styleId="Odstavekseznama">
    <w:name w:val="List Paragraph"/>
    <w:basedOn w:val="Navaden"/>
    <w:uiPriority w:val="34"/>
    <w:qFormat/>
    <w:rsid w:val="00363204"/>
    <w:pPr>
      <w:spacing w:after="200" w:line="276" w:lineRule="auto"/>
      <w:ind w:left="720"/>
      <w:contextualSpacing/>
    </w:pPr>
    <w:rPr>
      <w:rFonts w:ascii="Calibri" w:eastAsia="Calibri" w:hAnsi="Calibri"/>
      <w:sz w:val="22"/>
      <w:szCs w:val="22"/>
      <w:lang w:eastAsia="en-US"/>
    </w:rPr>
  </w:style>
  <w:style w:type="table" w:styleId="Tabelamrea">
    <w:name w:val="Table Grid"/>
    <w:basedOn w:val="Navadnatabela"/>
    <w:uiPriority w:val="59"/>
    <w:rsid w:val="00F91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ivzetapisavaodstavka"/>
    <w:rsid w:val="00864F68"/>
  </w:style>
  <w:style w:type="paragraph" w:styleId="Navadensplet">
    <w:name w:val="Normal (Web)"/>
    <w:basedOn w:val="Navaden"/>
    <w:uiPriority w:val="99"/>
    <w:unhideWhenUsed/>
    <w:rsid w:val="00864F68"/>
    <w:pPr>
      <w:spacing w:before="100" w:beforeAutospacing="1" w:after="100" w:afterAutospacing="1"/>
    </w:pPr>
  </w:style>
  <w:style w:type="paragraph" w:customStyle="1" w:styleId="zeleno">
    <w:name w:val="zeleno"/>
    <w:basedOn w:val="Navaden"/>
    <w:rsid w:val="00301ADD"/>
    <w:pPr>
      <w:spacing w:before="100" w:beforeAutospacing="1" w:after="100" w:afterAutospacing="1"/>
    </w:pPr>
  </w:style>
  <w:style w:type="paragraph" w:styleId="z-vrhobrazca">
    <w:name w:val="HTML Top of Form"/>
    <w:basedOn w:val="Navaden"/>
    <w:next w:val="Navaden"/>
    <w:link w:val="z-vrhobrazcaZnak"/>
    <w:hidden/>
    <w:uiPriority w:val="99"/>
    <w:semiHidden/>
    <w:unhideWhenUsed/>
    <w:rsid w:val="00301ADD"/>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301ADD"/>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301ADD"/>
    <w:pPr>
      <w:pBdr>
        <w:top w:val="single" w:sz="6" w:space="1" w:color="auto"/>
      </w:pBdr>
      <w:jc w:val="center"/>
    </w:pPr>
    <w:rPr>
      <w:rFonts w:ascii="Arial" w:hAnsi="Arial" w:cs="Arial"/>
      <w:vanish/>
      <w:sz w:val="16"/>
      <w:szCs w:val="16"/>
    </w:rPr>
  </w:style>
  <w:style w:type="character" w:customStyle="1" w:styleId="z-dnoobrazcaZnak">
    <w:name w:val="z-dno obrazca Znak"/>
    <w:basedOn w:val="Privzetapisavaodstavka"/>
    <w:link w:val="z-dnoobrazca"/>
    <w:uiPriority w:val="99"/>
    <w:semiHidden/>
    <w:rsid w:val="00301ADD"/>
    <w:rPr>
      <w:rFonts w:ascii="Arial" w:eastAsia="Times New Roman" w:hAnsi="Arial" w:cs="Arial"/>
      <w:vanish/>
      <w:sz w:val="16"/>
      <w:szCs w:val="16"/>
      <w:lang w:eastAsia="sl-SI"/>
    </w:rPr>
  </w:style>
  <w:style w:type="character" w:customStyle="1" w:styleId="zeleno1">
    <w:name w:val="zeleno1"/>
    <w:basedOn w:val="Privzetapisavaodstavka"/>
    <w:rsid w:val="004E385A"/>
  </w:style>
  <w:style w:type="paragraph" w:styleId="Brezrazmikov">
    <w:name w:val="No Spacing"/>
    <w:uiPriority w:val="1"/>
    <w:qFormat/>
    <w:rsid w:val="00763249"/>
    <w:pPr>
      <w:spacing w:after="0" w:line="240" w:lineRule="auto"/>
    </w:pPr>
    <w:rPr>
      <w:rFonts w:ascii="Calibri" w:eastAsia="Calibri" w:hAnsi="Calibri" w:cs="Times New Roman"/>
    </w:rPr>
  </w:style>
  <w:style w:type="character" w:styleId="Krepko">
    <w:name w:val="Strong"/>
    <w:basedOn w:val="Privzetapisavaodstavka"/>
    <w:uiPriority w:val="22"/>
    <w:qFormat/>
    <w:rsid w:val="00512007"/>
    <w:rPr>
      <w:b/>
      <w:bCs/>
    </w:rPr>
  </w:style>
  <w:style w:type="character" w:styleId="Poudarek">
    <w:name w:val="Emphasis"/>
    <w:basedOn w:val="Privzetapisavaodstavka"/>
    <w:uiPriority w:val="20"/>
    <w:qFormat/>
    <w:rsid w:val="00512007"/>
    <w:rPr>
      <w:i/>
      <w:iCs/>
    </w:rPr>
  </w:style>
  <w:style w:type="character" w:customStyle="1" w:styleId="Naslov1Znak">
    <w:name w:val="Naslov 1 Znak"/>
    <w:basedOn w:val="Privzetapisavaodstavka"/>
    <w:link w:val="Naslov1"/>
    <w:rsid w:val="002918A5"/>
    <w:rPr>
      <w:rFonts w:ascii="Lucida Handwriting" w:eastAsia="Times New Roman" w:hAnsi="Lucida Handwriting" w:cs="Times New Roman"/>
      <w:sz w:val="32"/>
      <w:szCs w:val="20"/>
      <w:lang w:eastAsia="sl-SI"/>
    </w:rPr>
  </w:style>
  <w:style w:type="paragraph" w:styleId="Telobesedila-zamik">
    <w:name w:val="Body Text Indent"/>
    <w:basedOn w:val="Navaden"/>
    <w:link w:val="Telobesedila-zamikZnak"/>
    <w:rsid w:val="002918A5"/>
    <w:pPr>
      <w:spacing w:line="360" w:lineRule="auto"/>
      <w:ind w:left="357"/>
    </w:pPr>
    <w:rPr>
      <w:szCs w:val="20"/>
    </w:rPr>
  </w:style>
  <w:style w:type="character" w:customStyle="1" w:styleId="Telobesedila-zamikZnak">
    <w:name w:val="Telo besedila - zamik Znak"/>
    <w:basedOn w:val="Privzetapisavaodstavka"/>
    <w:link w:val="Telobesedila-zamik"/>
    <w:rsid w:val="002918A5"/>
    <w:rPr>
      <w:rFonts w:ascii="Times New Roman" w:eastAsia="Times New Roman" w:hAnsi="Times New Roman" w:cs="Times New Roman"/>
      <w:sz w:val="24"/>
      <w:szCs w:val="20"/>
      <w:lang w:eastAsia="sl-SI"/>
    </w:rPr>
  </w:style>
  <w:style w:type="character" w:styleId="SledenaHiperpovezava">
    <w:name w:val="FollowedHyperlink"/>
    <w:basedOn w:val="Privzetapisavaodstavka"/>
    <w:uiPriority w:val="99"/>
    <w:semiHidden/>
    <w:unhideWhenUsed/>
    <w:rsid w:val="00604BE5"/>
    <w:rPr>
      <w:color w:val="954F72" w:themeColor="followedHyperlink"/>
      <w:u w:val="single"/>
    </w:rPr>
  </w:style>
  <w:style w:type="character" w:customStyle="1" w:styleId="Naslov5Znak">
    <w:name w:val="Naslov 5 Znak"/>
    <w:basedOn w:val="Privzetapisavaodstavka"/>
    <w:link w:val="Naslov5"/>
    <w:uiPriority w:val="9"/>
    <w:semiHidden/>
    <w:rsid w:val="008268AD"/>
    <w:rPr>
      <w:rFonts w:asciiTheme="majorHAnsi" w:eastAsiaTheme="majorEastAsia" w:hAnsiTheme="majorHAnsi" w:cstheme="majorBidi"/>
      <w:color w:val="2F5496" w:themeColor="accent1" w:themeShade="BF"/>
      <w:sz w:val="24"/>
      <w:szCs w:val="24"/>
      <w:lang w:eastAsia="sl-SI"/>
    </w:rPr>
  </w:style>
  <w:style w:type="paragraph" w:styleId="Telobesedila">
    <w:name w:val="Body Text"/>
    <w:basedOn w:val="Navaden"/>
    <w:link w:val="TelobesedilaZnak"/>
    <w:uiPriority w:val="99"/>
    <w:semiHidden/>
    <w:unhideWhenUsed/>
    <w:rsid w:val="008268AD"/>
    <w:pPr>
      <w:spacing w:after="120"/>
    </w:pPr>
  </w:style>
  <w:style w:type="character" w:customStyle="1" w:styleId="TelobesedilaZnak">
    <w:name w:val="Telo besedila Znak"/>
    <w:basedOn w:val="Privzetapisavaodstavka"/>
    <w:link w:val="Telobesedila"/>
    <w:uiPriority w:val="99"/>
    <w:semiHidden/>
    <w:rsid w:val="008268AD"/>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E91ADC"/>
    <w:rPr>
      <w:rFonts w:asciiTheme="majorHAnsi" w:eastAsiaTheme="majorEastAsia" w:hAnsiTheme="majorHAnsi" w:cstheme="majorBidi"/>
      <w:color w:val="2F5496" w:themeColor="accent1" w:themeShade="BF"/>
      <w:sz w:val="26"/>
      <w:szCs w:val="26"/>
      <w:lang w:eastAsia="sl-SI"/>
    </w:rPr>
  </w:style>
  <w:style w:type="character" w:customStyle="1" w:styleId="Naslov4Znak">
    <w:name w:val="Naslov 4 Znak"/>
    <w:basedOn w:val="Privzetapisavaodstavka"/>
    <w:link w:val="Naslov4"/>
    <w:uiPriority w:val="9"/>
    <w:semiHidden/>
    <w:rsid w:val="00E91ADC"/>
    <w:rPr>
      <w:rFonts w:asciiTheme="majorHAnsi" w:eastAsiaTheme="majorEastAsia" w:hAnsiTheme="majorHAnsi" w:cstheme="majorBidi"/>
      <w:i/>
      <w:iCs/>
      <w:color w:val="2F5496" w:themeColor="accent1" w:themeShade="BF"/>
      <w:sz w:val="24"/>
      <w:szCs w:val="24"/>
      <w:lang w:eastAsia="sl-SI"/>
    </w:rPr>
  </w:style>
  <w:style w:type="paragraph" w:customStyle="1" w:styleId="entry-meta">
    <w:name w:val="entry-meta"/>
    <w:basedOn w:val="Navaden"/>
    <w:rsid w:val="00E91ADC"/>
    <w:pPr>
      <w:spacing w:before="100" w:beforeAutospacing="1" w:after="100" w:afterAutospacing="1"/>
    </w:pPr>
  </w:style>
  <w:style w:type="character" w:customStyle="1" w:styleId="entry-tags">
    <w:name w:val="entry-tags"/>
    <w:basedOn w:val="Privzetapisavaodstavka"/>
    <w:rsid w:val="00E91ADC"/>
  </w:style>
  <w:style w:type="character" w:customStyle="1" w:styleId="UnresolvedMention">
    <w:name w:val="Unresolved Mention"/>
    <w:basedOn w:val="Privzetapisavaodstavka"/>
    <w:uiPriority w:val="99"/>
    <w:semiHidden/>
    <w:unhideWhenUsed/>
    <w:rsid w:val="00BC2EDC"/>
    <w:rPr>
      <w:color w:val="605E5C"/>
      <w:shd w:val="clear" w:color="auto" w:fill="E1DFDD"/>
    </w:rPr>
  </w:style>
  <w:style w:type="paragraph" w:customStyle="1" w:styleId="Default">
    <w:name w:val="Default"/>
    <w:rsid w:val="004D5955"/>
    <w:pPr>
      <w:autoSpaceDE w:val="0"/>
      <w:autoSpaceDN w:val="0"/>
      <w:adjustRightInd w:val="0"/>
      <w:spacing w:after="0" w:line="240" w:lineRule="auto"/>
    </w:pPr>
    <w:rPr>
      <w:rFonts w:ascii="Calibri" w:eastAsia="Calibri" w:hAnsi="Calibri" w:cs="Calibri"/>
      <w:color w:val="000000"/>
      <w:sz w:val="24"/>
      <w:szCs w:val="24"/>
      <w:lang w:eastAsia="sl-SI"/>
    </w:rPr>
  </w:style>
  <w:style w:type="character" w:customStyle="1" w:styleId="markedcontent">
    <w:name w:val="markedcontent"/>
    <w:basedOn w:val="Privzetapisavaodstavka"/>
    <w:rsid w:val="004D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790">
      <w:bodyDiv w:val="1"/>
      <w:marLeft w:val="0"/>
      <w:marRight w:val="0"/>
      <w:marTop w:val="0"/>
      <w:marBottom w:val="0"/>
      <w:divBdr>
        <w:top w:val="none" w:sz="0" w:space="0" w:color="auto"/>
        <w:left w:val="none" w:sz="0" w:space="0" w:color="auto"/>
        <w:bottom w:val="none" w:sz="0" w:space="0" w:color="auto"/>
        <w:right w:val="none" w:sz="0" w:space="0" w:color="auto"/>
      </w:divBdr>
    </w:div>
    <w:div w:id="76292578">
      <w:bodyDiv w:val="1"/>
      <w:marLeft w:val="0"/>
      <w:marRight w:val="0"/>
      <w:marTop w:val="0"/>
      <w:marBottom w:val="0"/>
      <w:divBdr>
        <w:top w:val="none" w:sz="0" w:space="0" w:color="auto"/>
        <w:left w:val="none" w:sz="0" w:space="0" w:color="auto"/>
        <w:bottom w:val="none" w:sz="0" w:space="0" w:color="auto"/>
        <w:right w:val="none" w:sz="0" w:space="0" w:color="auto"/>
      </w:divBdr>
    </w:div>
    <w:div w:id="136341470">
      <w:bodyDiv w:val="1"/>
      <w:marLeft w:val="0"/>
      <w:marRight w:val="0"/>
      <w:marTop w:val="0"/>
      <w:marBottom w:val="0"/>
      <w:divBdr>
        <w:top w:val="none" w:sz="0" w:space="0" w:color="auto"/>
        <w:left w:val="none" w:sz="0" w:space="0" w:color="auto"/>
        <w:bottom w:val="none" w:sz="0" w:space="0" w:color="auto"/>
        <w:right w:val="none" w:sz="0" w:space="0" w:color="auto"/>
      </w:divBdr>
      <w:divsChild>
        <w:div w:id="1921519027">
          <w:marLeft w:val="0"/>
          <w:marRight w:val="0"/>
          <w:marTop w:val="0"/>
          <w:marBottom w:val="0"/>
          <w:divBdr>
            <w:top w:val="none" w:sz="0" w:space="0" w:color="auto"/>
            <w:left w:val="none" w:sz="0" w:space="0" w:color="auto"/>
            <w:bottom w:val="none" w:sz="0" w:space="0" w:color="auto"/>
            <w:right w:val="none" w:sz="0" w:space="0" w:color="auto"/>
          </w:divBdr>
        </w:div>
      </w:divsChild>
    </w:div>
    <w:div w:id="144904108">
      <w:bodyDiv w:val="1"/>
      <w:marLeft w:val="0"/>
      <w:marRight w:val="0"/>
      <w:marTop w:val="0"/>
      <w:marBottom w:val="0"/>
      <w:divBdr>
        <w:top w:val="none" w:sz="0" w:space="0" w:color="auto"/>
        <w:left w:val="none" w:sz="0" w:space="0" w:color="auto"/>
        <w:bottom w:val="none" w:sz="0" w:space="0" w:color="auto"/>
        <w:right w:val="none" w:sz="0" w:space="0" w:color="auto"/>
      </w:divBdr>
    </w:div>
    <w:div w:id="551119528">
      <w:bodyDiv w:val="1"/>
      <w:marLeft w:val="0"/>
      <w:marRight w:val="0"/>
      <w:marTop w:val="0"/>
      <w:marBottom w:val="0"/>
      <w:divBdr>
        <w:top w:val="none" w:sz="0" w:space="0" w:color="auto"/>
        <w:left w:val="none" w:sz="0" w:space="0" w:color="auto"/>
        <w:bottom w:val="none" w:sz="0" w:space="0" w:color="auto"/>
        <w:right w:val="none" w:sz="0" w:space="0" w:color="auto"/>
      </w:divBdr>
      <w:divsChild>
        <w:div w:id="1051466231">
          <w:marLeft w:val="0"/>
          <w:marRight w:val="0"/>
          <w:marTop w:val="0"/>
          <w:marBottom w:val="180"/>
          <w:divBdr>
            <w:top w:val="none" w:sz="0" w:space="0" w:color="auto"/>
            <w:left w:val="none" w:sz="0" w:space="0" w:color="auto"/>
            <w:bottom w:val="none" w:sz="0" w:space="0" w:color="auto"/>
            <w:right w:val="none" w:sz="0" w:space="0" w:color="auto"/>
          </w:divBdr>
          <w:divsChild>
            <w:div w:id="14777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45998">
      <w:bodyDiv w:val="1"/>
      <w:marLeft w:val="0"/>
      <w:marRight w:val="0"/>
      <w:marTop w:val="0"/>
      <w:marBottom w:val="0"/>
      <w:divBdr>
        <w:top w:val="none" w:sz="0" w:space="0" w:color="auto"/>
        <w:left w:val="none" w:sz="0" w:space="0" w:color="auto"/>
        <w:bottom w:val="none" w:sz="0" w:space="0" w:color="auto"/>
        <w:right w:val="none" w:sz="0" w:space="0" w:color="auto"/>
      </w:divBdr>
    </w:div>
    <w:div w:id="973829110">
      <w:bodyDiv w:val="1"/>
      <w:marLeft w:val="0"/>
      <w:marRight w:val="0"/>
      <w:marTop w:val="0"/>
      <w:marBottom w:val="0"/>
      <w:divBdr>
        <w:top w:val="none" w:sz="0" w:space="0" w:color="auto"/>
        <w:left w:val="none" w:sz="0" w:space="0" w:color="auto"/>
        <w:bottom w:val="none" w:sz="0" w:space="0" w:color="auto"/>
        <w:right w:val="none" w:sz="0" w:space="0" w:color="auto"/>
      </w:divBdr>
      <w:divsChild>
        <w:div w:id="1225943208">
          <w:marLeft w:val="547"/>
          <w:marRight w:val="0"/>
          <w:marTop w:val="0"/>
          <w:marBottom w:val="0"/>
          <w:divBdr>
            <w:top w:val="none" w:sz="0" w:space="0" w:color="auto"/>
            <w:left w:val="none" w:sz="0" w:space="0" w:color="auto"/>
            <w:bottom w:val="none" w:sz="0" w:space="0" w:color="auto"/>
            <w:right w:val="none" w:sz="0" w:space="0" w:color="auto"/>
          </w:divBdr>
        </w:div>
        <w:div w:id="1869249300">
          <w:marLeft w:val="1166"/>
          <w:marRight w:val="0"/>
          <w:marTop w:val="0"/>
          <w:marBottom w:val="0"/>
          <w:divBdr>
            <w:top w:val="none" w:sz="0" w:space="0" w:color="auto"/>
            <w:left w:val="none" w:sz="0" w:space="0" w:color="auto"/>
            <w:bottom w:val="none" w:sz="0" w:space="0" w:color="auto"/>
            <w:right w:val="none" w:sz="0" w:space="0" w:color="auto"/>
          </w:divBdr>
        </w:div>
        <w:div w:id="327829629">
          <w:marLeft w:val="1166"/>
          <w:marRight w:val="0"/>
          <w:marTop w:val="0"/>
          <w:marBottom w:val="0"/>
          <w:divBdr>
            <w:top w:val="none" w:sz="0" w:space="0" w:color="auto"/>
            <w:left w:val="none" w:sz="0" w:space="0" w:color="auto"/>
            <w:bottom w:val="none" w:sz="0" w:space="0" w:color="auto"/>
            <w:right w:val="none" w:sz="0" w:space="0" w:color="auto"/>
          </w:divBdr>
        </w:div>
        <w:div w:id="773407255">
          <w:marLeft w:val="1166"/>
          <w:marRight w:val="0"/>
          <w:marTop w:val="0"/>
          <w:marBottom w:val="0"/>
          <w:divBdr>
            <w:top w:val="none" w:sz="0" w:space="0" w:color="auto"/>
            <w:left w:val="none" w:sz="0" w:space="0" w:color="auto"/>
            <w:bottom w:val="none" w:sz="0" w:space="0" w:color="auto"/>
            <w:right w:val="none" w:sz="0" w:space="0" w:color="auto"/>
          </w:divBdr>
        </w:div>
        <w:div w:id="1705592307">
          <w:marLeft w:val="1166"/>
          <w:marRight w:val="0"/>
          <w:marTop w:val="0"/>
          <w:marBottom w:val="0"/>
          <w:divBdr>
            <w:top w:val="none" w:sz="0" w:space="0" w:color="auto"/>
            <w:left w:val="none" w:sz="0" w:space="0" w:color="auto"/>
            <w:bottom w:val="none" w:sz="0" w:space="0" w:color="auto"/>
            <w:right w:val="none" w:sz="0" w:space="0" w:color="auto"/>
          </w:divBdr>
        </w:div>
        <w:div w:id="1804227651">
          <w:marLeft w:val="1166"/>
          <w:marRight w:val="0"/>
          <w:marTop w:val="0"/>
          <w:marBottom w:val="0"/>
          <w:divBdr>
            <w:top w:val="none" w:sz="0" w:space="0" w:color="auto"/>
            <w:left w:val="none" w:sz="0" w:space="0" w:color="auto"/>
            <w:bottom w:val="none" w:sz="0" w:space="0" w:color="auto"/>
            <w:right w:val="none" w:sz="0" w:space="0" w:color="auto"/>
          </w:divBdr>
        </w:div>
      </w:divsChild>
    </w:div>
    <w:div w:id="1202400021">
      <w:bodyDiv w:val="1"/>
      <w:marLeft w:val="0"/>
      <w:marRight w:val="0"/>
      <w:marTop w:val="0"/>
      <w:marBottom w:val="0"/>
      <w:divBdr>
        <w:top w:val="none" w:sz="0" w:space="0" w:color="auto"/>
        <w:left w:val="none" w:sz="0" w:space="0" w:color="auto"/>
        <w:bottom w:val="none" w:sz="0" w:space="0" w:color="auto"/>
        <w:right w:val="none" w:sz="0" w:space="0" w:color="auto"/>
      </w:divBdr>
    </w:div>
    <w:div w:id="1490556806">
      <w:bodyDiv w:val="1"/>
      <w:marLeft w:val="0"/>
      <w:marRight w:val="0"/>
      <w:marTop w:val="0"/>
      <w:marBottom w:val="0"/>
      <w:divBdr>
        <w:top w:val="none" w:sz="0" w:space="0" w:color="auto"/>
        <w:left w:val="none" w:sz="0" w:space="0" w:color="auto"/>
        <w:bottom w:val="none" w:sz="0" w:space="0" w:color="auto"/>
        <w:right w:val="none" w:sz="0" w:space="0" w:color="auto"/>
      </w:divBdr>
      <w:divsChild>
        <w:div w:id="106854356">
          <w:marLeft w:val="547"/>
          <w:marRight w:val="0"/>
          <w:marTop w:val="0"/>
          <w:marBottom w:val="0"/>
          <w:divBdr>
            <w:top w:val="none" w:sz="0" w:space="0" w:color="auto"/>
            <w:left w:val="none" w:sz="0" w:space="0" w:color="auto"/>
            <w:bottom w:val="none" w:sz="0" w:space="0" w:color="auto"/>
            <w:right w:val="none" w:sz="0" w:space="0" w:color="auto"/>
          </w:divBdr>
        </w:div>
        <w:div w:id="1120030849">
          <w:marLeft w:val="1166"/>
          <w:marRight w:val="0"/>
          <w:marTop w:val="0"/>
          <w:marBottom w:val="0"/>
          <w:divBdr>
            <w:top w:val="none" w:sz="0" w:space="0" w:color="auto"/>
            <w:left w:val="none" w:sz="0" w:space="0" w:color="auto"/>
            <w:bottom w:val="none" w:sz="0" w:space="0" w:color="auto"/>
            <w:right w:val="none" w:sz="0" w:space="0" w:color="auto"/>
          </w:divBdr>
        </w:div>
        <w:div w:id="21368864">
          <w:marLeft w:val="1166"/>
          <w:marRight w:val="0"/>
          <w:marTop w:val="0"/>
          <w:marBottom w:val="0"/>
          <w:divBdr>
            <w:top w:val="none" w:sz="0" w:space="0" w:color="auto"/>
            <w:left w:val="none" w:sz="0" w:space="0" w:color="auto"/>
            <w:bottom w:val="none" w:sz="0" w:space="0" w:color="auto"/>
            <w:right w:val="none" w:sz="0" w:space="0" w:color="auto"/>
          </w:divBdr>
        </w:div>
        <w:div w:id="1654529869">
          <w:marLeft w:val="1166"/>
          <w:marRight w:val="0"/>
          <w:marTop w:val="0"/>
          <w:marBottom w:val="0"/>
          <w:divBdr>
            <w:top w:val="none" w:sz="0" w:space="0" w:color="auto"/>
            <w:left w:val="none" w:sz="0" w:space="0" w:color="auto"/>
            <w:bottom w:val="none" w:sz="0" w:space="0" w:color="auto"/>
            <w:right w:val="none" w:sz="0" w:space="0" w:color="auto"/>
          </w:divBdr>
        </w:div>
      </w:divsChild>
    </w:div>
    <w:div w:id="1786342277">
      <w:bodyDiv w:val="1"/>
      <w:marLeft w:val="0"/>
      <w:marRight w:val="0"/>
      <w:marTop w:val="0"/>
      <w:marBottom w:val="0"/>
      <w:divBdr>
        <w:top w:val="none" w:sz="0" w:space="0" w:color="auto"/>
        <w:left w:val="none" w:sz="0" w:space="0" w:color="auto"/>
        <w:bottom w:val="none" w:sz="0" w:space="0" w:color="auto"/>
        <w:right w:val="none" w:sz="0" w:space="0" w:color="auto"/>
      </w:divBdr>
      <w:divsChild>
        <w:div w:id="321205868">
          <w:marLeft w:val="0"/>
          <w:marRight w:val="0"/>
          <w:marTop w:val="0"/>
          <w:marBottom w:val="0"/>
          <w:divBdr>
            <w:top w:val="none" w:sz="0" w:space="0" w:color="auto"/>
            <w:left w:val="none" w:sz="0" w:space="0" w:color="auto"/>
            <w:bottom w:val="none" w:sz="0" w:space="0" w:color="auto"/>
            <w:right w:val="none" w:sz="0" w:space="0" w:color="auto"/>
          </w:divBdr>
        </w:div>
      </w:divsChild>
    </w:div>
    <w:div w:id="1913857155">
      <w:bodyDiv w:val="1"/>
      <w:marLeft w:val="0"/>
      <w:marRight w:val="0"/>
      <w:marTop w:val="0"/>
      <w:marBottom w:val="0"/>
      <w:divBdr>
        <w:top w:val="none" w:sz="0" w:space="0" w:color="auto"/>
        <w:left w:val="none" w:sz="0" w:space="0" w:color="auto"/>
        <w:bottom w:val="none" w:sz="0" w:space="0" w:color="auto"/>
        <w:right w:val="none" w:sz="0" w:space="0" w:color="auto"/>
      </w:divBdr>
      <w:divsChild>
        <w:div w:id="1640648538">
          <w:marLeft w:val="0"/>
          <w:marRight w:val="0"/>
          <w:marTop w:val="0"/>
          <w:marBottom w:val="0"/>
          <w:divBdr>
            <w:top w:val="single" w:sz="6" w:space="0" w:color="E3E3E3"/>
            <w:left w:val="single" w:sz="6" w:space="0" w:color="E3E3E3"/>
            <w:bottom w:val="single" w:sz="6" w:space="0" w:color="E3E3E3"/>
            <w:right w:val="single" w:sz="6" w:space="0" w:color="E3E3E3"/>
          </w:divBdr>
          <w:divsChild>
            <w:div w:id="2088188899">
              <w:marLeft w:val="0"/>
              <w:marRight w:val="0"/>
              <w:marTop w:val="0"/>
              <w:marBottom w:val="0"/>
              <w:divBdr>
                <w:top w:val="none" w:sz="0" w:space="0" w:color="auto"/>
                <w:left w:val="none" w:sz="0" w:space="0" w:color="auto"/>
                <w:bottom w:val="none" w:sz="0" w:space="0" w:color="auto"/>
                <w:right w:val="none" w:sz="0" w:space="0" w:color="auto"/>
              </w:divBdr>
              <w:divsChild>
                <w:div w:id="1670405583">
                  <w:marLeft w:val="0"/>
                  <w:marRight w:val="0"/>
                  <w:marTop w:val="0"/>
                  <w:marBottom w:val="0"/>
                  <w:divBdr>
                    <w:top w:val="none" w:sz="0" w:space="0" w:color="auto"/>
                    <w:left w:val="none" w:sz="0" w:space="0" w:color="auto"/>
                    <w:bottom w:val="none" w:sz="0" w:space="0" w:color="auto"/>
                    <w:right w:val="none" w:sz="0" w:space="0" w:color="auto"/>
                  </w:divBdr>
                  <w:divsChild>
                    <w:div w:id="1582179450">
                      <w:marLeft w:val="0"/>
                      <w:marRight w:val="0"/>
                      <w:marTop w:val="0"/>
                      <w:marBottom w:val="0"/>
                      <w:divBdr>
                        <w:top w:val="none" w:sz="0" w:space="0" w:color="auto"/>
                        <w:left w:val="none" w:sz="0" w:space="0" w:color="auto"/>
                        <w:bottom w:val="single" w:sz="6" w:space="15" w:color="E3E3E3"/>
                        <w:right w:val="none" w:sz="0" w:space="0" w:color="auto"/>
                      </w:divBdr>
                    </w:div>
                    <w:div w:id="1651058289">
                      <w:marLeft w:val="0"/>
                      <w:marRight w:val="0"/>
                      <w:marTop w:val="0"/>
                      <w:marBottom w:val="0"/>
                      <w:divBdr>
                        <w:top w:val="none" w:sz="0" w:space="0" w:color="auto"/>
                        <w:left w:val="none" w:sz="0" w:space="0" w:color="auto"/>
                        <w:bottom w:val="none" w:sz="0" w:space="0" w:color="auto"/>
                        <w:right w:val="none" w:sz="0" w:space="0" w:color="auto"/>
                      </w:divBdr>
                    </w:div>
                    <w:div w:id="1409813310">
                      <w:marLeft w:val="0"/>
                      <w:marRight w:val="0"/>
                      <w:marTop w:val="0"/>
                      <w:marBottom w:val="0"/>
                      <w:divBdr>
                        <w:top w:val="none" w:sz="0" w:space="0" w:color="auto"/>
                        <w:left w:val="none" w:sz="0" w:space="0" w:color="auto"/>
                        <w:bottom w:val="none" w:sz="0" w:space="0" w:color="auto"/>
                        <w:right w:val="none" w:sz="0" w:space="0" w:color="auto"/>
                      </w:divBdr>
                      <w:divsChild>
                        <w:div w:id="1579825485">
                          <w:marLeft w:val="0"/>
                          <w:marRight w:val="0"/>
                          <w:marTop w:val="0"/>
                          <w:marBottom w:val="0"/>
                          <w:divBdr>
                            <w:top w:val="none" w:sz="0" w:space="0" w:color="auto"/>
                            <w:left w:val="none" w:sz="0" w:space="0" w:color="auto"/>
                            <w:bottom w:val="none" w:sz="0" w:space="0" w:color="auto"/>
                            <w:right w:val="none" w:sz="0" w:space="0" w:color="auto"/>
                          </w:divBdr>
                        </w:div>
                      </w:divsChild>
                    </w:div>
                    <w:div w:id="1341351461">
                      <w:marLeft w:val="0"/>
                      <w:marRight w:val="0"/>
                      <w:marTop w:val="0"/>
                      <w:marBottom w:val="0"/>
                      <w:divBdr>
                        <w:top w:val="none" w:sz="0" w:space="0" w:color="auto"/>
                        <w:left w:val="none" w:sz="0" w:space="0" w:color="auto"/>
                        <w:bottom w:val="none" w:sz="0" w:space="0" w:color="auto"/>
                        <w:right w:val="none" w:sz="0" w:space="0" w:color="auto"/>
                      </w:divBdr>
                    </w:div>
                    <w:div w:id="184755655">
                      <w:marLeft w:val="0"/>
                      <w:marRight w:val="0"/>
                      <w:marTop w:val="0"/>
                      <w:marBottom w:val="0"/>
                      <w:divBdr>
                        <w:top w:val="none" w:sz="0" w:space="0" w:color="auto"/>
                        <w:left w:val="none" w:sz="0" w:space="0" w:color="auto"/>
                        <w:bottom w:val="none" w:sz="0" w:space="0" w:color="auto"/>
                        <w:right w:val="none" w:sz="0" w:space="0" w:color="auto"/>
                      </w:divBdr>
                      <w:divsChild>
                        <w:div w:id="1078093247">
                          <w:marLeft w:val="0"/>
                          <w:marRight w:val="0"/>
                          <w:marTop w:val="0"/>
                          <w:marBottom w:val="0"/>
                          <w:divBdr>
                            <w:top w:val="none" w:sz="0" w:space="0" w:color="auto"/>
                            <w:left w:val="none" w:sz="0" w:space="0" w:color="auto"/>
                            <w:bottom w:val="none" w:sz="0" w:space="0" w:color="auto"/>
                            <w:right w:val="none" w:sz="0" w:space="0" w:color="auto"/>
                          </w:divBdr>
                        </w:div>
                        <w:div w:id="2074621953">
                          <w:marLeft w:val="0"/>
                          <w:marRight w:val="0"/>
                          <w:marTop w:val="0"/>
                          <w:marBottom w:val="0"/>
                          <w:divBdr>
                            <w:top w:val="none" w:sz="0" w:space="0" w:color="auto"/>
                            <w:left w:val="none" w:sz="0" w:space="0" w:color="auto"/>
                            <w:bottom w:val="none" w:sz="0" w:space="0" w:color="auto"/>
                            <w:right w:val="none" w:sz="0" w:space="0" w:color="auto"/>
                          </w:divBdr>
                        </w:div>
                        <w:div w:id="6576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7707">
              <w:marLeft w:val="0"/>
              <w:marRight w:val="0"/>
              <w:marTop w:val="0"/>
              <w:marBottom w:val="0"/>
              <w:divBdr>
                <w:top w:val="none" w:sz="0" w:space="0" w:color="auto"/>
                <w:left w:val="none" w:sz="0" w:space="0" w:color="auto"/>
                <w:bottom w:val="none" w:sz="0" w:space="0" w:color="auto"/>
                <w:right w:val="none" w:sz="0" w:space="0" w:color="auto"/>
              </w:divBdr>
              <w:divsChild>
                <w:div w:id="538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43105">
          <w:marLeft w:val="0"/>
          <w:marRight w:val="0"/>
          <w:marTop w:val="0"/>
          <w:marBottom w:val="0"/>
          <w:divBdr>
            <w:top w:val="none" w:sz="0" w:space="0" w:color="auto"/>
            <w:left w:val="none" w:sz="0" w:space="0" w:color="auto"/>
            <w:bottom w:val="none" w:sz="0" w:space="0" w:color="auto"/>
            <w:right w:val="none" w:sz="0" w:space="0" w:color="auto"/>
          </w:divBdr>
          <w:divsChild>
            <w:div w:id="13833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4465">
      <w:bodyDiv w:val="1"/>
      <w:marLeft w:val="0"/>
      <w:marRight w:val="0"/>
      <w:marTop w:val="0"/>
      <w:marBottom w:val="0"/>
      <w:divBdr>
        <w:top w:val="none" w:sz="0" w:space="0" w:color="auto"/>
        <w:left w:val="none" w:sz="0" w:space="0" w:color="auto"/>
        <w:bottom w:val="none" w:sz="0" w:space="0" w:color="auto"/>
        <w:right w:val="none" w:sz="0" w:space="0" w:color="auto"/>
      </w:divBdr>
      <w:divsChild>
        <w:div w:id="362904575">
          <w:marLeft w:val="0"/>
          <w:marRight w:val="0"/>
          <w:marTop w:val="0"/>
          <w:marBottom w:val="0"/>
          <w:divBdr>
            <w:top w:val="none" w:sz="0" w:space="0" w:color="auto"/>
            <w:left w:val="none" w:sz="0" w:space="0" w:color="auto"/>
            <w:bottom w:val="none" w:sz="0" w:space="0" w:color="auto"/>
            <w:right w:val="none" w:sz="0" w:space="0" w:color="auto"/>
          </w:divBdr>
        </w:div>
        <w:div w:id="254170081">
          <w:marLeft w:val="0"/>
          <w:marRight w:val="0"/>
          <w:marTop w:val="0"/>
          <w:marBottom w:val="0"/>
          <w:divBdr>
            <w:top w:val="none" w:sz="0" w:space="0" w:color="auto"/>
            <w:left w:val="none" w:sz="0" w:space="0" w:color="auto"/>
            <w:bottom w:val="none" w:sz="0" w:space="0" w:color="auto"/>
            <w:right w:val="none" w:sz="0" w:space="0" w:color="auto"/>
          </w:divBdr>
        </w:div>
        <w:div w:id="1852062310">
          <w:marLeft w:val="0"/>
          <w:marRight w:val="0"/>
          <w:marTop w:val="0"/>
          <w:marBottom w:val="0"/>
          <w:divBdr>
            <w:top w:val="none" w:sz="0" w:space="0" w:color="auto"/>
            <w:left w:val="none" w:sz="0" w:space="0" w:color="auto"/>
            <w:bottom w:val="none" w:sz="0" w:space="0" w:color="auto"/>
            <w:right w:val="none" w:sz="0" w:space="0" w:color="auto"/>
          </w:divBdr>
        </w:div>
      </w:divsChild>
    </w:div>
    <w:div w:id="21046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58902C-B5A7-43B3-90E6-91313F90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2172</Words>
  <Characters>12385</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Kralj</dc:creator>
  <cp:keywords/>
  <dc:description/>
  <cp:lastModifiedBy>Učitelj</cp:lastModifiedBy>
  <cp:revision>2</cp:revision>
  <cp:lastPrinted>2020-11-23T10:31:00Z</cp:lastPrinted>
  <dcterms:created xsi:type="dcterms:W3CDTF">2024-10-02T08:38:00Z</dcterms:created>
  <dcterms:modified xsi:type="dcterms:W3CDTF">2024-10-02T08:38:00Z</dcterms:modified>
</cp:coreProperties>
</file>